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numPr>
          <w:ilvl w:val="0"/>
          <w:numId w:val="0"/>
        </w:numPr>
        <w:kinsoku/>
        <w:wordWrap/>
        <w:overflowPunct/>
        <w:topLinePunct w:val="0"/>
        <w:autoSpaceDE/>
        <w:autoSpaceDN/>
        <w:bidi w:val="0"/>
        <w:adjustRightInd/>
        <w:spacing w:line="576" w:lineRule="exact"/>
        <w:jc w:val="center"/>
        <w:textAlignment w:val="auto"/>
        <w:rPr>
          <w:rFonts w:hint="eastAsia" w:asciiTheme="minorEastAsia" w:hAnsiTheme="minorEastAsia" w:eastAsiaTheme="minorEastAsia" w:cstheme="minorEastAsia"/>
          <w:b/>
          <w:bCs/>
          <w:kern w:val="2"/>
          <w:sz w:val="44"/>
          <w:szCs w:val="44"/>
          <w:lang w:val="en-US" w:eastAsia="zh-CN" w:bidi="ar-SA"/>
        </w:rPr>
      </w:pPr>
      <w:r>
        <w:rPr>
          <w:rFonts w:hint="eastAsia" w:asciiTheme="minorEastAsia" w:hAnsiTheme="minorEastAsia" w:eastAsiaTheme="minorEastAsia" w:cstheme="minorEastAsia"/>
          <w:b/>
          <w:bCs/>
          <w:kern w:val="2"/>
          <w:sz w:val="44"/>
          <w:szCs w:val="44"/>
          <w:lang w:val="en-US" w:eastAsia="zh-CN" w:bidi="ar-SA"/>
        </w:rPr>
        <w:t>黑林子镇安全生产治本攻坚三年行动实施方案（2024-2026年）</w:t>
      </w:r>
    </w:p>
    <w:p>
      <w:pPr>
        <w:pStyle w:val="13"/>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0" w:firstLineChars="0"/>
        <w:jc w:val="both"/>
        <w:textAlignment w:val="auto"/>
        <w:rPr>
          <w:rFonts w:hint="eastAsia" w:asciiTheme="minorEastAsia" w:hAnsiTheme="minorEastAsia" w:eastAsiaTheme="minorEastAsia" w:cstheme="minorEastAsia"/>
          <w:b w:val="0"/>
          <w:bCs w:val="0"/>
          <w:strike w:val="0"/>
          <w:dstrike w:val="0"/>
          <w:color w:val="auto"/>
          <w:sz w:val="32"/>
          <w:szCs w:val="32"/>
          <w:u w:val="none" w:color="auto"/>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32" w:firstLineChars="200"/>
        <w:jc w:val="both"/>
        <w:textAlignment w:val="auto"/>
        <w:rPr>
          <w:rFonts w:hint="eastAsia" w:asciiTheme="minorEastAsia" w:hAnsiTheme="minorEastAsia" w:eastAsiaTheme="minorEastAsia" w:cstheme="minorEastAsia"/>
          <w:b w:val="0"/>
          <w:bCs w:val="0"/>
          <w:color w:val="auto"/>
          <w:kern w:val="0"/>
          <w:sz w:val="32"/>
          <w:szCs w:val="32"/>
          <w:highlight w:val="none"/>
          <w:u w:val="none"/>
          <w:lang w:val="en-US" w:eastAsia="zh-CN"/>
        </w:rPr>
      </w:pPr>
      <w:r>
        <w:rPr>
          <w:rFonts w:hint="eastAsia" w:asciiTheme="minorEastAsia" w:hAnsiTheme="minorEastAsia" w:eastAsiaTheme="minorEastAsia" w:cstheme="minorEastAsia"/>
          <w:b w:val="0"/>
          <w:bCs w:val="0"/>
          <w:color w:val="auto"/>
          <w:kern w:val="0"/>
          <w:sz w:val="32"/>
          <w:szCs w:val="32"/>
          <w:highlight w:val="none"/>
          <w:u w:val="none"/>
        </w:rPr>
        <w:t>为认真贯彻落实习近平总书记关于安全生产系列重要指示精神</w:t>
      </w:r>
      <w:r>
        <w:rPr>
          <w:rFonts w:hint="eastAsia" w:asciiTheme="minorEastAsia" w:hAnsiTheme="minorEastAsia" w:eastAsiaTheme="minorEastAsia" w:cstheme="minorEastAsia"/>
          <w:b w:val="0"/>
          <w:bCs w:val="0"/>
          <w:color w:val="auto"/>
          <w:kern w:val="0"/>
          <w:sz w:val="32"/>
          <w:szCs w:val="32"/>
          <w:highlight w:val="none"/>
          <w:u w:val="none"/>
          <w:lang w:eastAsia="zh-CN"/>
        </w:rPr>
        <w:t>，</w:t>
      </w:r>
      <w:r>
        <w:rPr>
          <w:rFonts w:hint="eastAsia" w:asciiTheme="minorEastAsia" w:hAnsiTheme="minorEastAsia" w:eastAsiaTheme="minorEastAsia" w:cstheme="minorEastAsia"/>
          <w:b w:val="0"/>
          <w:bCs w:val="0"/>
          <w:color w:val="auto"/>
          <w:kern w:val="0"/>
          <w:sz w:val="32"/>
          <w:szCs w:val="32"/>
          <w:highlight w:val="none"/>
          <w:u w:val="none"/>
          <w:lang w:val="en-US" w:eastAsia="zh-CN"/>
        </w:rPr>
        <w:t>党中央、国务院关于安全生产的决策部署和市委、市政府工作要求，进一步夯实安全生产工作基础，从根本上消除事故隐患，有效防范遏制生产安全事故的发生，根据《公主岭市安全生产生产治本攻坚三年行动方案（2024-2026年）》，结合黑林子镇实际，制定全镇安全生产治本攻坚三年行动方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32" w:firstLineChars="200"/>
        <w:jc w:val="both"/>
        <w:textAlignment w:val="auto"/>
        <w:rPr>
          <w:rFonts w:hint="eastAsia" w:asciiTheme="minorEastAsia" w:hAnsiTheme="minorEastAsia" w:eastAsiaTheme="minorEastAsia" w:cstheme="minorEastAsia"/>
          <w:b w:val="0"/>
          <w:bCs w:val="0"/>
          <w:color w:val="auto"/>
          <w:kern w:val="0"/>
          <w:sz w:val="32"/>
          <w:szCs w:val="32"/>
          <w:highlight w:val="none"/>
          <w:u w:val="none"/>
        </w:rPr>
      </w:pPr>
      <w:r>
        <w:rPr>
          <w:rFonts w:hint="eastAsia" w:asciiTheme="minorEastAsia" w:hAnsiTheme="minorEastAsia" w:eastAsiaTheme="minorEastAsia" w:cstheme="minorEastAsia"/>
          <w:b/>
          <w:bCs/>
          <w:color w:val="auto"/>
          <w:kern w:val="0"/>
          <w:sz w:val="32"/>
          <w:szCs w:val="32"/>
          <w:highlight w:val="none"/>
          <w:u w:val="none"/>
        </w:rPr>
        <w:t>一、总体要求</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32" w:firstLineChars="200"/>
        <w:jc w:val="left"/>
        <w:textAlignment w:val="auto"/>
        <w:rPr>
          <w:rFonts w:hint="eastAsia" w:asciiTheme="minorEastAsia" w:hAnsiTheme="minorEastAsia" w:eastAsiaTheme="minorEastAsia" w:cstheme="minorEastAsia"/>
          <w:b w:val="0"/>
          <w:bCs w:val="0"/>
          <w:strike w:val="0"/>
          <w:dstrike w:val="0"/>
          <w:color w:val="auto"/>
          <w:sz w:val="32"/>
          <w:szCs w:val="32"/>
          <w:highlight w:val="none"/>
          <w:u w:val="none"/>
        </w:rPr>
      </w:pPr>
      <w:r>
        <w:rPr>
          <w:rFonts w:hint="eastAsia" w:asciiTheme="minorEastAsia" w:hAnsiTheme="minorEastAsia" w:eastAsiaTheme="minorEastAsia" w:cstheme="minorEastAsia"/>
          <w:b/>
          <w:bCs/>
          <w:color w:val="auto"/>
          <w:kern w:val="0"/>
          <w:sz w:val="32"/>
          <w:szCs w:val="32"/>
          <w:highlight w:val="none"/>
          <w:u w:val="none"/>
          <w:lang w:eastAsia="zh-CN"/>
        </w:rPr>
        <w:t>（</w:t>
      </w:r>
      <w:r>
        <w:rPr>
          <w:rFonts w:hint="eastAsia" w:asciiTheme="minorEastAsia" w:hAnsiTheme="minorEastAsia" w:eastAsiaTheme="minorEastAsia" w:cstheme="minorEastAsia"/>
          <w:b/>
          <w:bCs/>
          <w:color w:val="auto"/>
          <w:kern w:val="0"/>
          <w:sz w:val="32"/>
          <w:szCs w:val="32"/>
          <w:highlight w:val="none"/>
          <w:u w:val="none"/>
          <w:lang w:val="en-US" w:eastAsia="zh-CN"/>
        </w:rPr>
        <w:t>一</w:t>
      </w:r>
      <w:r>
        <w:rPr>
          <w:rFonts w:hint="eastAsia" w:asciiTheme="minorEastAsia" w:hAnsiTheme="minorEastAsia" w:eastAsiaTheme="minorEastAsia" w:cstheme="minorEastAsia"/>
          <w:b/>
          <w:bCs/>
          <w:color w:val="auto"/>
          <w:kern w:val="0"/>
          <w:sz w:val="32"/>
          <w:szCs w:val="32"/>
          <w:highlight w:val="none"/>
          <w:u w:val="none"/>
          <w:lang w:eastAsia="zh-CN"/>
        </w:rPr>
        <w:t>）</w:t>
      </w:r>
      <w:r>
        <w:rPr>
          <w:rFonts w:hint="eastAsia" w:asciiTheme="minorEastAsia" w:hAnsiTheme="minorEastAsia" w:eastAsiaTheme="minorEastAsia" w:cstheme="minorEastAsia"/>
          <w:b/>
          <w:bCs/>
          <w:color w:val="auto"/>
          <w:kern w:val="0"/>
          <w:sz w:val="32"/>
          <w:szCs w:val="32"/>
          <w:highlight w:val="none"/>
          <w:u w:val="none"/>
        </w:rPr>
        <w:t>指导思想。</w:t>
      </w:r>
      <w:r>
        <w:rPr>
          <w:rFonts w:hint="eastAsia" w:asciiTheme="minorEastAsia" w:hAnsiTheme="minorEastAsia" w:eastAsiaTheme="minorEastAsia" w:cstheme="minorEastAsia"/>
          <w:b w:val="0"/>
          <w:bCs w:val="0"/>
          <w:color w:val="auto"/>
          <w:kern w:val="0"/>
          <w:sz w:val="32"/>
          <w:szCs w:val="32"/>
          <w:highlight w:val="none"/>
          <w:u w:val="none"/>
        </w:rPr>
        <w:t>以习近平新时代中国特色社会主义思想为指导，全面贯彻党的二十大精神，</w:t>
      </w:r>
      <w:r>
        <w:rPr>
          <w:rFonts w:hint="eastAsia" w:asciiTheme="minorEastAsia" w:hAnsiTheme="minorEastAsia" w:eastAsiaTheme="minorEastAsia" w:cstheme="minorEastAsia"/>
          <w:b w:val="0"/>
          <w:bCs w:val="0"/>
          <w:color w:val="auto"/>
          <w:kern w:val="0"/>
          <w:sz w:val="32"/>
          <w:szCs w:val="32"/>
          <w:highlight w:val="none"/>
          <w:u w:val="none"/>
          <w:lang w:val="en-US" w:eastAsia="zh-CN"/>
        </w:rPr>
        <w:t>统筹发展和安全，</w:t>
      </w:r>
      <w:r>
        <w:rPr>
          <w:rFonts w:hint="eastAsia" w:asciiTheme="minorEastAsia" w:hAnsiTheme="minorEastAsia" w:eastAsiaTheme="minorEastAsia" w:cstheme="minorEastAsia"/>
          <w:b w:val="0"/>
          <w:bCs w:val="0"/>
          <w:color w:val="auto"/>
          <w:kern w:val="0"/>
          <w:sz w:val="32"/>
          <w:szCs w:val="32"/>
          <w:highlight w:val="none"/>
          <w:u w:val="none"/>
        </w:rPr>
        <w:t>坚持人民至上、生命至上，</w:t>
      </w:r>
      <w:r>
        <w:rPr>
          <w:rFonts w:hint="eastAsia" w:asciiTheme="minorEastAsia" w:hAnsiTheme="minorEastAsia" w:eastAsiaTheme="minorEastAsia" w:cstheme="minorEastAsia"/>
          <w:b w:val="0"/>
          <w:bCs w:val="0"/>
          <w:color w:val="auto"/>
          <w:kern w:val="0"/>
          <w:sz w:val="32"/>
          <w:szCs w:val="32"/>
          <w:highlight w:val="none"/>
          <w:u w:val="none"/>
          <w:lang w:val="en-US" w:eastAsia="zh-CN"/>
        </w:rPr>
        <w:t>坚持党政同责、一岗双责，</w:t>
      </w:r>
      <w:r>
        <w:rPr>
          <w:rFonts w:hint="eastAsia" w:asciiTheme="minorEastAsia" w:hAnsiTheme="minorEastAsia" w:eastAsiaTheme="minorEastAsia" w:cstheme="minorEastAsia"/>
          <w:b w:val="0"/>
          <w:bCs w:val="0"/>
          <w:color w:val="auto"/>
          <w:kern w:val="0"/>
          <w:sz w:val="32"/>
          <w:szCs w:val="32"/>
          <w:highlight w:val="none"/>
          <w:u w:val="none"/>
        </w:rPr>
        <w:t>坚持安全第一、预防为主，坚持标本兼治</w:t>
      </w:r>
      <w:r>
        <w:rPr>
          <w:rFonts w:hint="eastAsia" w:asciiTheme="minorEastAsia" w:hAnsiTheme="minorEastAsia" w:eastAsiaTheme="minorEastAsia" w:cstheme="minorEastAsia"/>
          <w:b w:val="0"/>
          <w:bCs w:val="0"/>
          <w:color w:val="auto"/>
          <w:kern w:val="0"/>
          <w:sz w:val="32"/>
          <w:szCs w:val="32"/>
          <w:highlight w:val="none"/>
          <w:u w:val="none"/>
          <w:lang w:eastAsia="zh-CN"/>
        </w:rPr>
        <w:t>、</w:t>
      </w:r>
      <w:r>
        <w:rPr>
          <w:rFonts w:hint="eastAsia" w:asciiTheme="minorEastAsia" w:hAnsiTheme="minorEastAsia" w:eastAsiaTheme="minorEastAsia" w:cstheme="minorEastAsia"/>
          <w:b w:val="0"/>
          <w:bCs w:val="0"/>
          <w:color w:val="auto"/>
          <w:kern w:val="0"/>
          <w:sz w:val="32"/>
          <w:szCs w:val="32"/>
          <w:highlight w:val="none"/>
          <w:u w:val="none"/>
          <w:lang w:val="en-US" w:eastAsia="zh-CN"/>
        </w:rPr>
        <w:t>重在</w:t>
      </w:r>
      <w:r>
        <w:rPr>
          <w:rFonts w:hint="eastAsia" w:asciiTheme="minorEastAsia" w:hAnsiTheme="minorEastAsia" w:eastAsiaTheme="minorEastAsia" w:cstheme="minorEastAsia"/>
          <w:b w:val="0"/>
          <w:bCs w:val="0"/>
          <w:color w:val="auto"/>
          <w:kern w:val="0"/>
          <w:sz w:val="32"/>
          <w:szCs w:val="32"/>
          <w:highlight w:val="none"/>
          <w:u w:val="none"/>
          <w:lang w:eastAsia="zh-CN"/>
        </w:rPr>
        <w:t>治本</w:t>
      </w:r>
      <w:r>
        <w:rPr>
          <w:rFonts w:hint="eastAsia" w:asciiTheme="minorEastAsia" w:hAnsiTheme="minorEastAsia" w:eastAsiaTheme="minorEastAsia" w:cstheme="minorEastAsia"/>
          <w:b w:val="0"/>
          <w:bCs w:val="0"/>
          <w:color w:val="auto"/>
          <w:kern w:val="0"/>
          <w:sz w:val="32"/>
          <w:szCs w:val="32"/>
          <w:highlight w:val="none"/>
          <w:u w:val="none"/>
        </w:rPr>
        <w:t>，</w:t>
      </w:r>
      <w:r>
        <w:rPr>
          <w:rFonts w:hint="eastAsia" w:asciiTheme="minorEastAsia" w:hAnsiTheme="minorEastAsia" w:eastAsiaTheme="minorEastAsia" w:cstheme="minorEastAsia"/>
          <w:b w:val="0"/>
          <w:bCs w:val="0"/>
          <w:color w:val="auto"/>
          <w:kern w:val="0"/>
          <w:sz w:val="32"/>
          <w:szCs w:val="32"/>
          <w:highlight w:val="none"/>
          <w:u w:val="none"/>
          <w:lang w:val="en-US" w:eastAsia="zh-CN"/>
        </w:rPr>
        <w:t>坚持源头治理、关口前移，</w:t>
      </w:r>
      <w:r>
        <w:rPr>
          <w:rFonts w:hint="eastAsia" w:asciiTheme="minorEastAsia" w:hAnsiTheme="minorEastAsia" w:eastAsiaTheme="minorEastAsia" w:cstheme="minorEastAsia"/>
          <w:b w:val="0"/>
          <w:bCs w:val="0"/>
          <w:color w:val="auto"/>
          <w:sz w:val="32"/>
          <w:szCs w:val="32"/>
          <w:highlight w:val="none"/>
          <w:u w:val="none"/>
          <w:lang w:eastAsia="zh-CN"/>
        </w:rPr>
        <w:t>全面落实“三管三必须”责任，</w:t>
      </w:r>
      <w:r>
        <w:rPr>
          <w:rFonts w:hint="eastAsia" w:asciiTheme="minorEastAsia" w:hAnsiTheme="minorEastAsia" w:eastAsiaTheme="minorEastAsia" w:cstheme="minorEastAsia"/>
          <w:b w:val="0"/>
          <w:bCs w:val="0"/>
          <w:color w:val="auto"/>
          <w:kern w:val="0"/>
          <w:sz w:val="32"/>
          <w:szCs w:val="32"/>
          <w:highlight w:val="none"/>
          <w:u w:val="none"/>
        </w:rPr>
        <w:t>将遏制重特大事故的关口前移到管控重点行业、重点领域容易导致群死群伤的重大风险，着力消除由于重大风险管控措施缺失或执行不到位而形成的重大事故隐患</w:t>
      </w:r>
      <w:r>
        <w:rPr>
          <w:rFonts w:hint="eastAsia" w:asciiTheme="minorEastAsia" w:hAnsiTheme="minorEastAsia" w:eastAsiaTheme="minorEastAsia" w:cstheme="minorEastAsia"/>
          <w:b w:val="0"/>
          <w:bCs w:val="0"/>
          <w:color w:val="auto"/>
          <w:kern w:val="0"/>
          <w:sz w:val="32"/>
          <w:szCs w:val="32"/>
          <w:highlight w:val="none"/>
          <w:u w:val="none"/>
          <w:lang w:eastAsia="zh-CN"/>
        </w:rPr>
        <w:t>，</w:t>
      </w:r>
      <w:r>
        <w:rPr>
          <w:rFonts w:hint="eastAsia" w:asciiTheme="minorEastAsia" w:hAnsiTheme="minorEastAsia" w:eastAsiaTheme="minorEastAsia" w:cstheme="minorEastAsia"/>
          <w:b w:val="0"/>
          <w:bCs w:val="0"/>
          <w:color w:val="auto"/>
          <w:sz w:val="32"/>
          <w:szCs w:val="32"/>
          <w:highlight w:val="none"/>
          <w:u w:val="none"/>
          <w:lang w:eastAsia="zh-CN"/>
        </w:rPr>
        <w:t>着力整治群众身边突出安全隐患</w:t>
      </w:r>
      <w:r>
        <w:rPr>
          <w:rFonts w:hint="eastAsia" w:asciiTheme="minorEastAsia" w:hAnsiTheme="minorEastAsia" w:eastAsiaTheme="minorEastAsia" w:cstheme="minorEastAsia"/>
          <w:b w:val="0"/>
          <w:bCs w:val="0"/>
          <w:color w:val="auto"/>
          <w:sz w:val="32"/>
          <w:szCs w:val="32"/>
          <w:highlight w:val="none"/>
          <w:u w:val="none"/>
        </w:rPr>
        <w:t>。</w:t>
      </w:r>
      <w:r>
        <w:rPr>
          <w:rFonts w:hint="eastAsia" w:asciiTheme="minorEastAsia" w:hAnsiTheme="minorEastAsia" w:eastAsiaTheme="minorEastAsia" w:cstheme="minorEastAsia"/>
          <w:b w:val="0"/>
          <w:bCs w:val="0"/>
          <w:color w:val="auto"/>
          <w:kern w:val="0"/>
          <w:sz w:val="32"/>
          <w:szCs w:val="32"/>
          <w:highlight w:val="none"/>
          <w:u w:val="none"/>
          <w:lang w:eastAsia="zh-CN"/>
        </w:rPr>
        <w:t>以</w:t>
      </w:r>
      <w:r>
        <w:rPr>
          <w:rFonts w:hint="eastAsia" w:asciiTheme="minorEastAsia" w:hAnsiTheme="minorEastAsia" w:eastAsiaTheme="minorEastAsia" w:cstheme="minorEastAsia"/>
          <w:b w:val="0"/>
          <w:bCs w:val="0"/>
          <w:color w:val="auto"/>
          <w:kern w:val="0"/>
          <w:sz w:val="32"/>
          <w:szCs w:val="32"/>
          <w:highlight w:val="none"/>
          <w:u w:val="none"/>
        </w:rPr>
        <w:t>开展安全生产治本攻坚</w:t>
      </w:r>
      <w:r>
        <w:rPr>
          <w:rFonts w:hint="eastAsia" w:asciiTheme="minorEastAsia" w:hAnsiTheme="minorEastAsia" w:eastAsiaTheme="minorEastAsia" w:cstheme="minorEastAsia"/>
          <w:b w:val="0"/>
          <w:bCs w:val="0"/>
          <w:color w:val="auto"/>
          <w:kern w:val="0"/>
          <w:sz w:val="32"/>
          <w:szCs w:val="32"/>
          <w:highlight w:val="none"/>
          <w:u w:val="none"/>
          <w:lang w:eastAsia="zh-CN"/>
        </w:rPr>
        <w:t>“九</w:t>
      </w:r>
      <w:r>
        <w:rPr>
          <w:rFonts w:hint="eastAsia" w:asciiTheme="minorEastAsia" w:hAnsiTheme="minorEastAsia" w:eastAsiaTheme="minorEastAsia" w:cstheme="minorEastAsia"/>
          <w:b w:val="0"/>
          <w:bCs w:val="0"/>
          <w:color w:val="auto"/>
          <w:kern w:val="0"/>
          <w:sz w:val="32"/>
          <w:szCs w:val="32"/>
          <w:highlight w:val="none"/>
          <w:u w:val="none"/>
        </w:rPr>
        <w:t>大行动</w:t>
      </w:r>
      <w:r>
        <w:rPr>
          <w:rFonts w:hint="eastAsia" w:asciiTheme="minorEastAsia" w:hAnsiTheme="minorEastAsia" w:eastAsiaTheme="minorEastAsia" w:cstheme="minorEastAsia"/>
          <w:b w:val="0"/>
          <w:bCs w:val="0"/>
          <w:color w:val="auto"/>
          <w:kern w:val="0"/>
          <w:sz w:val="32"/>
          <w:szCs w:val="32"/>
          <w:highlight w:val="none"/>
          <w:u w:val="none"/>
          <w:lang w:eastAsia="zh-CN"/>
        </w:rPr>
        <w:t>”为重要抓手，</w:t>
      </w:r>
      <w:r>
        <w:rPr>
          <w:rFonts w:hint="eastAsia" w:asciiTheme="minorEastAsia" w:hAnsiTheme="minorEastAsia" w:eastAsiaTheme="minorEastAsia" w:cstheme="minorEastAsia"/>
          <w:b w:val="0"/>
          <w:bCs w:val="0"/>
          <w:color w:val="auto"/>
          <w:kern w:val="0"/>
          <w:sz w:val="32"/>
          <w:szCs w:val="32"/>
          <w:highlight w:val="none"/>
          <w:u w:val="none"/>
        </w:rPr>
        <w:t>落细落实</w:t>
      </w:r>
      <w:r>
        <w:rPr>
          <w:rFonts w:hint="eastAsia" w:asciiTheme="minorEastAsia" w:hAnsiTheme="minorEastAsia" w:eastAsiaTheme="minorEastAsia" w:cstheme="minorEastAsia"/>
          <w:b w:val="0"/>
          <w:bCs w:val="0"/>
          <w:color w:val="auto"/>
          <w:kern w:val="0"/>
          <w:sz w:val="32"/>
          <w:szCs w:val="32"/>
          <w:highlight w:val="none"/>
          <w:u w:val="none"/>
          <w:lang w:eastAsia="zh-CN"/>
        </w:rPr>
        <w:t>国务院</w:t>
      </w:r>
      <w:r>
        <w:rPr>
          <w:rFonts w:hint="eastAsia" w:asciiTheme="minorEastAsia" w:hAnsiTheme="minorEastAsia" w:eastAsiaTheme="minorEastAsia" w:cstheme="minorEastAsia"/>
          <w:b w:val="0"/>
          <w:bCs w:val="0"/>
          <w:color w:val="auto"/>
          <w:kern w:val="0"/>
          <w:sz w:val="32"/>
          <w:szCs w:val="32"/>
          <w:highlight w:val="none"/>
          <w:u w:val="none"/>
          <w:lang w:val="en-US" w:eastAsia="zh-CN"/>
        </w:rPr>
        <w:t>安全生产“</w:t>
      </w:r>
      <w:r>
        <w:rPr>
          <w:rFonts w:hint="eastAsia" w:asciiTheme="minorEastAsia" w:hAnsiTheme="minorEastAsia" w:eastAsiaTheme="minorEastAsia" w:cstheme="minorEastAsia"/>
          <w:b w:val="0"/>
          <w:bCs w:val="0"/>
          <w:color w:val="auto"/>
          <w:kern w:val="0"/>
          <w:sz w:val="32"/>
          <w:szCs w:val="32"/>
          <w:highlight w:val="none"/>
          <w:u w:val="none"/>
        </w:rPr>
        <w:t>十五条硬措施</w:t>
      </w:r>
      <w:r>
        <w:rPr>
          <w:rFonts w:hint="eastAsia" w:asciiTheme="minorEastAsia" w:hAnsiTheme="minorEastAsia" w:eastAsiaTheme="minorEastAsia" w:cstheme="minorEastAsia"/>
          <w:b w:val="0"/>
          <w:bCs w:val="0"/>
          <w:color w:val="auto"/>
          <w:kern w:val="0"/>
          <w:sz w:val="32"/>
          <w:szCs w:val="32"/>
          <w:highlight w:val="none"/>
          <w:u w:val="none"/>
          <w:lang w:val="en-US" w:eastAsia="zh-CN"/>
        </w:rPr>
        <w:t>”</w:t>
      </w:r>
      <w:r>
        <w:rPr>
          <w:rFonts w:hint="eastAsia" w:asciiTheme="minorEastAsia" w:hAnsiTheme="minorEastAsia" w:eastAsiaTheme="minorEastAsia" w:cstheme="minorEastAsia"/>
          <w:b w:val="0"/>
          <w:bCs w:val="0"/>
          <w:color w:val="auto"/>
          <w:kern w:val="0"/>
          <w:sz w:val="32"/>
          <w:szCs w:val="32"/>
          <w:highlight w:val="none"/>
          <w:u w:val="none"/>
          <w:lang w:eastAsia="zh-CN"/>
        </w:rPr>
        <w:t>和省、</w:t>
      </w:r>
      <w:r>
        <w:rPr>
          <w:rFonts w:hint="eastAsia" w:asciiTheme="minorEastAsia" w:hAnsiTheme="minorEastAsia" w:eastAsiaTheme="minorEastAsia" w:cstheme="minorEastAsia"/>
          <w:b w:val="0"/>
          <w:bCs w:val="0"/>
          <w:color w:val="auto"/>
          <w:kern w:val="0"/>
          <w:sz w:val="32"/>
          <w:szCs w:val="32"/>
          <w:highlight w:val="none"/>
          <w:u w:val="none"/>
          <w:lang w:val="en-US" w:eastAsia="zh-CN"/>
        </w:rPr>
        <w:t>长春</w:t>
      </w:r>
      <w:r>
        <w:rPr>
          <w:rFonts w:hint="eastAsia" w:asciiTheme="minorEastAsia" w:hAnsiTheme="minorEastAsia" w:eastAsiaTheme="minorEastAsia" w:cstheme="minorEastAsia"/>
          <w:b w:val="0"/>
          <w:bCs w:val="0"/>
          <w:color w:val="auto"/>
          <w:kern w:val="0"/>
          <w:sz w:val="32"/>
          <w:szCs w:val="32"/>
          <w:highlight w:val="none"/>
          <w:u w:val="none"/>
          <w:lang w:eastAsia="zh-CN"/>
        </w:rPr>
        <w:t>市、</w:t>
      </w:r>
      <w:r>
        <w:rPr>
          <w:rFonts w:hint="eastAsia" w:asciiTheme="minorEastAsia" w:hAnsiTheme="minorEastAsia" w:eastAsiaTheme="minorEastAsia" w:cstheme="minorEastAsia"/>
          <w:b w:val="0"/>
          <w:bCs w:val="0"/>
          <w:color w:val="auto"/>
          <w:kern w:val="0"/>
          <w:sz w:val="32"/>
          <w:szCs w:val="32"/>
          <w:highlight w:val="none"/>
          <w:u w:val="none"/>
          <w:lang w:val="en-US" w:eastAsia="zh-CN"/>
        </w:rPr>
        <w:t>公主岭市</w:t>
      </w:r>
      <w:r>
        <w:rPr>
          <w:rFonts w:hint="eastAsia" w:asciiTheme="minorEastAsia" w:hAnsiTheme="minorEastAsia" w:eastAsiaTheme="minorEastAsia" w:cstheme="minorEastAsia"/>
          <w:b w:val="0"/>
          <w:bCs w:val="0"/>
          <w:color w:val="auto"/>
          <w:kern w:val="0"/>
          <w:sz w:val="32"/>
          <w:szCs w:val="32"/>
          <w:highlight w:val="none"/>
          <w:u w:val="none"/>
          <w:lang w:eastAsia="zh-CN"/>
        </w:rPr>
        <w:t>具体措施</w:t>
      </w:r>
      <w:r>
        <w:rPr>
          <w:rFonts w:hint="eastAsia" w:asciiTheme="minorEastAsia" w:hAnsiTheme="minorEastAsia" w:eastAsiaTheme="minorEastAsia" w:cstheme="minorEastAsia"/>
          <w:b w:val="0"/>
          <w:bCs w:val="0"/>
          <w:color w:val="auto"/>
          <w:kern w:val="0"/>
          <w:sz w:val="32"/>
          <w:szCs w:val="32"/>
          <w:highlight w:val="none"/>
          <w:u w:val="none"/>
        </w:rPr>
        <w:t>，在安全理念、安全责任、安全规划、安全法治、安全标准、安全科技、安全工程、安全素质等方面补短板、强弱项，</w:t>
      </w:r>
      <w:r>
        <w:rPr>
          <w:rFonts w:hint="eastAsia" w:asciiTheme="minorEastAsia" w:hAnsiTheme="minorEastAsia" w:eastAsiaTheme="minorEastAsia" w:cstheme="minorEastAsia"/>
          <w:b w:val="0"/>
          <w:bCs w:val="0"/>
          <w:color w:val="auto"/>
          <w:sz w:val="32"/>
          <w:szCs w:val="32"/>
          <w:highlight w:val="none"/>
          <w:u w:val="none"/>
          <w:lang w:val="en-US" w:eastAsia="zh-CN"/>
        </w:rPr>
        <w:t>切实提高风险隐患排查整改质量、切实提升发现问题和解决问题的强烈意愿和能力水平，推动重大事故隐患动态清零，不断提升本质安全水平，加快推进全镇安全生产治理体系和治理能力现代化，</w:t>
      </w:r>
      <w:r>
        <w:rPr>
          <w:rFonts w:hint="eastAsia" w:asciiTheme="minorEastAsia" w:hAnsiTheme="minorEastAsia" w:eastAsiaTheme="minorEastAsia" w:cstheme="minorEastAsia"/>
          <w:b w:val="0"/>
          <w:bCs w:val="0"/>
          <w:strike w:val="0"/>
          <w:dstrike w:val="0"/>
          <w:color w:val="auto"/>
          <w:sz w:val="32"/>
          <w:szCs w:val="32"/>
          <w:highlight w:val="none"/>
          <w:u w:val="none"/>
          <w:lang w:eastAsia="zh-CN"/>
        </w:rPr>
        <w:t>努力推进高质量发展和高水平安全良性互动</w:t>
      </w:r>
      <w:r>
        <w:rPr>
          <w:rFonts w:hint="eastAsia" w:asciiTheme="minorEastAsia" w:hAnsiTheme="minorEastAsia" w:eastAsiaTheme="minorEastAsia" w:cstheme="minorEastAsia"/>
          <w:b w:val="0"/>
          <w:bCs w:val="0"/>
          <w:strike w:val="0"/>
          <w:dstrike w:val="0"/>
          <w:color w:val="auto"/>
          <w:sz w:val="32"/>
          <w:szCs w:val="32"/>
          <w:highlight w:val="none"/>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32" w:firstLineChars="200"/>
        <w:jc w:val="both"/>
        <w:textAlignment w:val="auto"/>
        <w:rPr>
          <w:rFonts w:hint="eastAsia" w:asciiTheme="minorEastAsia" w:hAnsiTheme="minorEastAsia" w:eastAsiaTheme="minorEastAsia" w:cstheme="minorEastAsia"/>
          <w:b w:val="0"/>
          <w:bCs w:val="0"/>
          <w:color w:val="auto"/>
          <w:kern w:val="0"/>
          <w:sz w:val="32"/>
          <w:szCs w:val="32"/>
          <w:highlight w:val="green"/>
          <w:u w:val="none"/>
          <w:lang w:val="en-US" w:eastAsia="zh-CN"/>
        </w:rPr>
      </w:pPr>
      <w:r>
        <w:rPr>
          <w:rFonts w:hint="eastAsia" w:asciiTheme="minorEastAsia" w:hAnsiTheme="minorEastAsia" w:eastAsiaTheme="minorEastAsia" w:cstheme="minorEastAsia"/>
          <w:b/>
          <w:bCs/>
          <w:color w:val="auto"/>
          <w:kern w:val="0"/>
          <w:sz w:val="32"/>
          <w:szCs w:val="32"/>
          <w:highlight w:val="none"/>
          <w:u w:val="none"/>
          <w:lang w:eastAsia="zh-CN"/>
        </w:rPr>
        <w:t>（</w:t>
      </w:r>
      <w:r>
        <w:rPr>
          <w:rFonts w:hint="eastAsia" w:asciiTheme="minorEastAsia" w:hAnsiTheme="minorEastAsia" w:eastAsiaTheme="minorEastAsia" w:cstheme="minorEastAsia"/>
          <w:b/>
          <w:bCs/>
          <w:color w:val="auto"/>
          <w:kern w:val="0"/>
          <w:sz w:val="32"/>
          <w:szCs w:val="32"/>
          <w:highlight w:val="none"/>
          <w:u w:val="none"/>
          <w:lang w:val="en-US" w:eastAsia="zh-CN"/>
        </w:rPr>
        <w:t>二</w:t>
      </w:r>
      <w:r>
        <w:rPr>
          <w:rFonts w:hint="eastAsia" w:asciiTheme="minorEastAsia" w:hAnsiTheme="minorEastAsia" w:eastAsiaTheme="minorEastAsia" w:cstheme="minorEastAsia"/>
          <w:b/>
          <w:bCs/>
          <w:color w:val="auto"/>
          <w:kern w:val="0"/>
          <w:sz w:val="32"/>
          <w:szCs w:val="32"/>
          <w:highlight w:val="none"/>
          <w:u w:val="none"/>
          <w:lang w:eastAsia="zh-CN"/>
        </w:rPr>
        <w:t>）主要目标。</w:t>
      </w:r>
      <w:r>
        <w:rPr>
          <w:rFonts w:hint="eastAsia" w:asciiTheme="minorEastAsia" w:hAnsiTheme="minorEastAsia" w:eastAsiaTheme="minorEastAsia" w:cstheme="minorEastAsia"/>
          <w:b w:val="0"/>
          <w:bCs w:val="0"/>
          <w:color w:val="auto"/>
          <w:kern w:val="0"/>
          <w:sz w:val="32"/>
          <w:szCs w:val="32"/>
          <w:highlight w:val="none"/>
          <w:u w:val="none"/>
        </w:rPr>
        <w:t>通过</w:t>
      </w:r>
      <w:r>
        <w:rPr>
          <w:rFonts w:hint="eastAsia" w:asciiTheme="minorEastAsia" w:hAnsiTheme="minorEastAsia" w:eastAsiaTheme="minorEastAsia" w:cstheme="minorEastAsia"/>
          <w:b w:val="0"/>
          <w:bCs w:val="0"/>
          <w:color w:val="auto"/>
          <w:kern w:val="0"/>
          <w:sz w:val="32"/>
          <w:szCs w:val="32"/>
          <w:highlight w:val="none"/>
          <w:u w:val="none"/>
          <w:lang w:eastAsia="zh-CN"/>
        </w:rPr>
        <w:t>组织</w:t>
      </w:r>
      <w:r>
        <w:rPr>
          <w:rFonts w:hint="eastAsia" w:asciiTheme="minorEastAsia" w:hAnsiTheme="minorEastAsia" w:eastAsiaTheme="minorEastAsia" w:cstheme="minorEastAsia"/>
          <w:b w:val="0"/>
          <w:bCs w:val="0"/>
          <w:color w:val="auto"/>
          <w:kern w:val="0"/>
          <w:sz w:val="32"/>
          <w:szCs w:val="32"/>
          <w:highlight w:val="none"/>
          <w:u w:val="none"/>
          <w:lang w:val="en-US" w:eastAsia="zh-CN"/>
        </w:rPr>
        <w:t>安全生产</w:t>
      </w:r>
      <w:r>
        <w:rPr>
          <w:rFonts w:hint="eastAsia" w:asciiTheme="minorEastAsia" w:hAnsiTheme="minorEastAsia" w:eastAsiaTheme="minorEastAsia" w:cstheme="minorEastAsia"/>
          <w:b w:val="0"/>
          <w:bCs w:val="0"/>
          <w:color w:val="auto"/>
          <w:kern w:val="0"/>
          <w:sz w:val="32"/>
          <w:szCs w:val="32"/>
          <w:highlight w:val="none"/>
          <w:u w:val="none"/>
        </w:rPr>
        <w:t>三年治本攻坚</w:t>
      </w:r>
      <w:r>
        <w:rPr>
          <w:rFonts w:hint="eastAsia" w:asciiTheme="minorEastAsia" w:hAnsiTheme="minorEastAsia" w:eastAsiaTheme="minorEastAsia" w:cstheme="minorEastAsia"/>
          <w:b w:val="0"/>
          <w:bCs w:val="0"/>
          <w:color w:val="auto"/>
          <w:kern w:val="0"/>
          <w:sz w:val="32"/>
          <w:szCs w:val="32"/>
          <w:highlight w:val="none"/>
          <w:u w:val="none"/>
          <w:lang w:val="en-US" w:eastAsia="zh-CN"/>
        </w:rPr>
        <w:t>行动</w:t>
      </w:r>
      <w:r>
        <w:rPr>
          <w:rFonts w:hint="eastAsia" w:asciiTheme="minorEastAsia" w:hAnsiTheme="minorEastAsia" w:eastAsiaTheme="minorEastAsia" w:cstheme="minorEastAsia"/>
          <w:b w:val="0"/>
          <w:bCs w:val="0"/>
          <w:color w:val="auto"/>
          <w:kern w:val="0"/>
          <w:sz w:val="32"/>
          <w:szCs w:val="32"/>
          <w:highlight w:val="none"/>
          <w:u w:val="none"/>
        </w:rPr>
        <w:t>，</w:t>
      </w:r>
      <w:r>
        <w:rPr>
          <w:rFonts w:hint="eastAsia" w:asciiTheme="minorEastAsia" w:hAnsiTheme="minorEastAsia" w:eastAsiaTheme="minorEastAsia" w:cstheme="minorEastAsia"/>
          <w:b w:val="0"/>
          <w:bCs w:val="0"/>
          <w:strike w:val="0"/>
          <w:dstrike w:val="0"/>
          <w:color w:val="auto"/>
          <w:sz w:val="32"/>
          <w:szCs w:val="32"/>
          <w:highlight w:val="none"/>
          <w:u w:val="none"/>
          <w:lang w:val="en-US" w:eastAsia="zh-CN"/>
        </w:rPr>
        <w:t>各村（社区）、镇直各部门和</w:t>
      </w:r>
      <w:r>
        <w:rPr>
          <w:rFonts w:hint="eastAsia" w:asciiTheme="minorEastAsia" w:hAnsiTheme="minorEastAsia" w:eastAsiaTheme="minorEastAsia" w:cstheme="minorEastAsia"/>
          <w:b w:val="0"/>
          <w:bCs w:val="0"/>
          <w:strike w:val="0"/>
          <w:dstrike w:val="0"/>
          <w:color w:val="auto"/>
          <w:sz w:val="32"/>
          <w:szCs w:val="32"/>
          <w:highlight w:val="none"/>
          <w:u w:val="none"/>
          <w:lang w:eastAsia="zh-CN"/>
        </w:rPr>
        <w:t>生产经营单位统筹发展</w:t>
      </w:r>
      <w:r>
        <w:rPr>
          <w:rFonts w:hint="eastAsia" w:asciiTheme="minorEastAsia" w:hAnsiTheme="minorEastAsia" w:eastAsiaTheme="minorEastAsia" w:cstheme="minorEastAsia"/>
          <w:b w:val="0"/>
          <w:bCs w:val="0"/>
          <w:strike w:val="0"/>
          <w:dstrike w:val="0"/>
          <w:color w:val="auto"/>
          <w:sz w:val="32"/>
          <w:szCs w:val="32"/>
          <w:highlight w:val="none"/>
          <w:u w:val="none"/>
          <w:lang w:val="en-US" w:eastAsia="zh-CN"/>
        </w:rPr>
        <w:t>和</w:t>
      </w:r>
      <w:r>
        <w:rPr>
          <w:rFonts w:hint="eastAsia" w:asciiTheme="minorEastAsia" w:hAnsiTheme="minorEastAsia" w:eastAsiaTheme="minorEastAsia" w:cstheme="minorEastAsia"/>
          <w:b w:val="0"/>
          <w:bCs w:val="0"/>
          <w:strike w:val="0"/>
          <w:dstrike w:val="0"/>
          <w:color w:val="auto"/>
          <w:sz w:val="32"/>
          <w:szCs w:val="32"/>
          <w:highlight w:val="none"/>
          <w:u w:val="none"/>
          <w:lang w:eastAsia="zh-CN"/>
        </w:rPr>
        <w:t>安全的理念</w:t>
      </w:r>
      <w:r>
        <w:rPr>
          <w:rFonts w:hint="eastAsia" w:asciiTheme="minorEastAsia" w:hAnsiTheme="minorEastAsia" w:eastAsiaTheme="minorEastAsia" w:cstheme="minorEastAsia"/>
          <w:b w:val="0"/>
          <w:bCs w:val="0"/>
          <w:strike w:val="0"/>
          <w:dstrike w:val="0"/>
          <w:color w:val="auto"/>
          <w:sz w:val="32"/>
          <w:szCs w:val="32"/>
          <w:highlight w:val="none"/>
          <w:u w:val="none"/>
          <w:lang w:val="en-US" w:eastAsia="zh-CN"/>
        </w:rPr>
        <w:t>更加牢固，</w:t>
      </w:r>
      <w:r>
        <w:rPr>
          <w:rFonts w:hint="eastAsia" w:asciiTheme="minorEastAsia" w:hAnsiTheme="minorEastAsia" w:eastAsiaTheme="minorEastAsia" w:cstheme="minorEastAsia"/>
          <w:b w:val="0"/>
          <w:bCs w:val="0"/>
          <w:color w:val="auto"/>
          <w:kern w:val="0"/>
          <w:sz w:val="32"/>
          <w:szCs w:val="32"/>
          <w:highlight w:val="none"/>
          <w:u w:val="none"/>
        </w:rPr>
        <w:t>坚守安全红线的意识更加强烈，</w:t>
      </w:r>
      <w:r>
        <w:rPr>
          <w:rFonts w:hint="eastAsia" w:asciiTheme="minorEastAsia" w:hAnsiTheme="minorEastAsia" w:eastAsiaTheme="minorEastAsia" w:cstheme="minorEastAsia"/>
          <w:b w:val="0"/>
          <w:bCs w:val="0"/>
          <w:color w:val="auto"/>
          <w:kern w:val="0"/>
          <w:sz w:val="32"/>
          <w:szCs w:val="32"/>
          <w:highlight w:val="none"/>
          <w:u w:val="none"/>
          <w:lang w:val="en-US" w:eastAsia="zh-CN"/>
        </w:rPr>
        <w:t>责任更加明晰，</w:t>
      </w:r>
      <w:r>
        <w:rPr>
          <w:rFonts w:hint="eastAsia" w:asciiTheme="minorEastAsia" w:hAnsiTheme="minorEastAsia" w:eastAsiaTheme="minorEastAsia" w:cstheme="minorEastAsia"/>
          <w:b w:val="0"/>
          <w:bCs w:val="0"/>
          <w:color w:val="auto"/>
          <w:kern w:val="0"/>
          <w:sz w:val="32"/>
          <w:szCs w:val="32"/>
          <w:highlight w:val="none"/>
          <w:u w:val="none"/>
        </w:rPr>
        <w:t>消减重大安全风险、消除重大事故隐患的</w:t>
      </w:r>
      <w:r>
        <w:rPr>
          <w:rFonts w:hint="eastAsia" w:asciiTheme="minorEastAsia" w:hAnsiTheme="minorEastAsia" w:eastAsiaTheme="minorEastAsia" w:cstheme="minorEastAsia"/>
          <w:b w:val="0"/>
          <w:bCs w:val="0"/>
          <w:color w:val="auto"/>
          <w:kern w:val="0"/>
          <w:sz w:val="32"/>
          <w:szCs w:val="32"/>
          <w:highlight w:val="none"/>
          <w:u w:val="none"/>
          <w:lang w:val="en-US" w:eastAsia="zh-CN"/>
        </w:rPr>
        <w:t>更加主动</w:t>
      </w:r>
      <w:r>
        <w:rPr>
          <w:rFonts w:hint="eastAsia" w:asciiTheme="minorEastAsia" w:hAnsiTheme="minorEastAsia" w:eastAsiaTheme="minorEastAsia" w:cstheme="minorEastAsia"/>
          <w:b w:val="0"/>
          <w:bCs w:val="0"/>
          <w:color w:val="auto"/>
          <w:kern w:val="0"/>
          <w:sz w:val="32"/>
          <w:szCs w:val="32"/>
          <w:highlight w:val="none"/>
          <w:u w:val="none"/>
          <w:lang w:eastAsia="zh-CN"/>
        </w:rPr>
        <w:t>；</w:t>
      </w:r>
      <w:r>
        <w:rPr>
          <w:rFonts w:hint="eastAsia" w:asciiTheme="minorEastAsia" w:hAnsiTheme="minorEastAsia" w:eastAsiaTheme="minorEastAsia" w:cstheme="minorEastAsia"/>
          <w:b w:val="0"/>
          <w:bCs w:val="0"/>
          <w:color w:val="auto"/>
          <w:kern w:val="0"/>
          <w:sz w:val="32"/>
          <w:szCs w:val="32"/>
          <w:highlight w:val="none"/>
          <w:u w:val="none"/>
          <w:lang w:val="en-US" w:eastAsia="zh-CN"/>
        </w:rPr>
        <w:t>重点行业领域</w:t>
      </w:r>
      <w:r>
        <w:rPr>
          <w:rFonts w:hint="eastAsia" w:asciiTheme="minorEastAsia" w:hAnsiTheme="minorEastAsia" w:eastAsiaTheme="minorEastAsia" w:cstheme="minorEastAsia"/>
          <w:b w:val="0"/>
          <w:bCs w:val="0"/>
          <w:color w:val="auto"/>
          <w:sz w:val="32"/>
          <w:szCs w:val="32"/>
          <w:highlight w:val="none"/>
          <w:u w:val="none"/>
        </w:rPr>
        <w:t>建立健全</w:t>
      </w:r>
      <w:r>
        <w:rPr>
          <w:rFonts w:hint="eastAsia" w:asciiTheme="minorEastAsia" w:hAnsiTheme="minorEastAsia" w:eastAsiaTheme="minorEastAsia" w:cstheme="minorEastAsia"/>
          <w:b w:val="0"/>
          <w:bCs w:val="0"/>
          <w:color w:val="auto"/>
          <w:sz w:val="32"/>
          <w:szCs w:val="32"/>
          <w:highlight w:val="none"/>
          <w:u w:val="none"/>
          <w:lang w:eastAsia="zh-CN"/>
        </w:rPr>
        <w:t>“</w:t>
      </w:r>
      <w:r>
        <w:rPr>
          <w:rFonts w:hint="eastAsia" w:asciiTheme="minorEastAsia" w:hAnsiTheme="minorEastAsia" w:eastAsiaTheme="minorEastAsia" w:cstheme="minorEastAsia"/>
          <w:b w:val="0"/>
          <w:bCs w:val="0"/>
          <w:color w:val="auto"/>
          <w:sz w:val="32"/>
          <w:szCs w:val="32"/>
          <w:highlight w:val="none"/>
          <w:u w:val="none"/>
        </w:rPr>
        <w:t>一件事</w:t>
      </w:r>
      <w:r>
        <w:rPr>
          <w:rFonts w:hint="eastAsia" w:asciiTheme="minorEastAsia" w:hAnsiTheme="minorEastAsia" w:eastAsiaTheme="minorEastAsia" w:cstheme="minorEastAsia"/>
          <w:b w:val="0"/>
          <w:bCs w:val="0"/>
          <w:color w:val="auto"/>
          <w:sz w:val="32"/>
          <w:szCs w:val="32"/>
          <w:highlight w:val="none"/>
          <w:u w:val="none"/>
          <w:lang w:eastAsia="zh-CN"/>
        </w:rPr>
        <w:t>”</w:t>
      </w:r>
      <w:r>
        <w:rPr>
          <w:rFonts w:hint="eastAsia" w:asciiTheme="minorEastAsia" w:hAnsiTheme="minorEastAsia" w:eastAsiaTheme="minorEastAsia" w:cstheme="minorEastAsia"/>
          <w:b w:val="0"/>
          <w:bCs w:val="0"/>
          <w:color w:val="auto"/>
          <w:sz w:val="32"/>
          <w:szCs w:val="32"/>
          <w:highlight w:val="none"/>
          <w:u w:val="none"/>
        </w:rPr>
        <w:t>由牵头部门组织推动</w:t>
      </w:r>
      <w:r>
        <w:rPr>
          <w:rFonts w:hint="eastAsia" w:asciiTheme="minorEastAsia" w:hAnsiTheme="minorEastAsia" w:eastAsiaTheme="minorEastAsia" w:cstheme="minorEastAsia"/>
          <w:b w:val="0"/>
          <w:bCs w:val="0"/>
          <w:color w:val="auto"/>
          <w:sz w:val="32"/>
          <w:szCs w:val="32"/>
          <w:highlight w:val="none"/>
          <w:u w:val="none"/>
          <w:lang w:eastAsia="zh-CN"/>
        </w:rPr>
        <w:t>，</w:t>
      </w:r>
      <w:r>
        <w:rPr>
          <w:rFonts w:hint="eastAsia" w:asciiTheme="minorEastAsia" w:hAnsiTheme="minorEastAsia" w:eastAsiaTheme="minorEastAsia" w:cstheme="minorEastAsia"/>
          <w:b w:val="0"/>
          <w:bCs w:val="0"/>
          <w:color w:val="auto"/>
          <w:sz w:val="32"/>
          <w:szCs w:val="32"/>
          <w:highlight w:val="none"/>
          <w:u w:val="none"/>
        </w:rPr>
        <w:t>各相关部门</w:t>
      </w:r>
      <w:r>
        <w:rPr>
          <w:rFonts w:hint="eastAsia" w:asciiTheme="minorEastAsia" w:hAnsiTheme="minorEastAsia" w:eastAsiaTheme="minorEastAsia" w:cstheme="minorEastAsia"/>
          <w:b w:val="0"/>
          <w:bCs w:val="0"/>
          <w:color w:val="auto"/>
          <w:sz w:val="32"/>
          <w:szCs w:val="32"/>
          <w:highlight w:val="none"/>
          <w:u w:val="none"/>
          <w:lang w:val="en-US" w:eastAsia="zh-CN"/>
        </w:rPr>
        <w:t>各负其责</w:t>
      </w:r>
      <w:r>
        <w:rPr>
          <w:rFonts w:hint="eastAsia" w:asciiTheme="minorEastAsia" w:hAnsiTheme="minorEastAsia" w:eastAsiaTheme="minorEastAsia" w:cstheme="minorEastAsia"/>
          <w:b w:val="0"/>
          <w:bCs w:val="0"/>
          <w:color w:val="auto"/>
          <w:kern w:val="0"/>
          <w:sz w:val="32"/>
          <w:szCs w:val="32"/>
          <w:highlight w:val="none"/>
          <w:u w:val="none"/>
          <w:lang w:eastAsia="zh-CN"/>
        </w:rPr>
        <w:t>，</w:t>
      </w:r>
      <w:r>
        <w:rPr>
          <w:rFonts w:hint="eastAsia" w:asciiTheme="minorEastAsia" w:hAnsiTheme="minorEastAsia" w:eastAsiaTheme="minorEastAsia" w:cstheme="minorEastAsia"/>
          <w:b w:val="0"/>
          <w:bCs w:val="0"/>
          <w:color w:val="auto"/>
          <w:kern w:val="0"/>
          <w:sz w:val="32"/>
          <w:szCs w:val="32"/>
          <w:highlight w:val="none"/>
          <w:u w:val="none"/>
          <w:lang w:val="en-US" w:eastAsia="zh-CN"/>
        </w:rPr>
        <w:t>齐抓共管，</w:t>
      </w:r>
      <w:r>
        <w:rPr>
          <w:rFonts w:hint="eastAsia" w:asciiTheme="minorEastAsia" w:hAnsiTheme="minorEastAsia" w:eastAsiaTheme="minorEastAsia" w:cstheme="minorEastAsia"/>
          <w:b w:val="0"/>
          <w:bCs w:val="0"/>
          <w:color w:val="auto"/>
          <w:sz w:val="32"/>
          <w:szCs w:val="32"/>
          <w:highlight w:val="none"/>
          <w:u w:val="none"/>
        </w:rPr>
        <w:t>全链条排查整治重大事故隐患的责任体系</w:t>
      </w:r>
      <w:r>
        <w:rPr>
          <w:rFonts w:hint="eastAsia" w:asciiTheme="minorEastAsia" w:hAnsiTheme="minorEastAsia" w:eastAsiaTheme="minorEastAsia" w:cstheme="minorEastAsia"/>
          <w:b w:val="0"/>
          <w:bCs w:val="0"/>
          <w:color w:val="auto"/>
          <w:sz w:val="32"/>
          <w:szCs w:val="32"/>
          <w:highlight w:val="none"/>
          <w:u w:val="none"/>
          <w:lang w:eastAsia="zh-CN"/>
        </w:rPr>
        <w:t>，</w:t>
      </w:r>
      <w:r>
        <w:rPr>
          <w:rFonts w:hint="eastAsia" w:asciiTheme="minorEastAsia" w:hAnsiTheme="minorEastAsia" w:eastAsiaTheme="minorEastAsia" w:cstheme="minorEastAsia"/>
          <w:b w:val="0"/>
          <w:bCs w:val="0"/>
          <w:color w:val="auto"/>
          <w:sz w:val="32"/>
          <w:szCs w:val="32"/>
          <w:highlight w:val="none"/>
          <w:u w:val="none"/>
        </w:rPr>
        <w:t>安全监管能力显著提升</w:t>
      </w:r>
      <w:r>
        <w:rPr>
          <w:rFonts w:hint="eastAsia" w:asciiTheme="minorEastAsia" w:hAnsiTheme="minorEastAsia" w:eastAsiaTheme="minorEastAsia" w:cstheme="minorEastAsia"/>
          <w:b w:val="0"/>
          <w:bCs w:val="0"/>
          <w:color w:val="auto"/>
          <w:kern w:val="0"/>
          <w:sz w:val="32"/>
          <w:szCs w:val="32"/>
          <w:highlight w:val="none"/>
          <w:u w:val="none"/>
          <w:lang w:eastAsia="zh-CN"/>
        </w:rPr>
        <w:t>。</w:t>
      </w:r>
      <w:r>
        <w:rPr>
          <w:rFonts w:hint="eastAsia" w:asciiTheme="minorEastAsia" w:hAnsiTheme="minorEastAsia" w:eastAsiaTheme="minorEastAsia" w:cstheme="minorEastAsia"/>
          <w:b w:val="0"/>
          <w:bCs w:val="0"/>
          <w:color w:val="auto"/>
          <w:kern w:val="0"/>
          <w:sz w:val="32"/>
          <w:szCs w:val="32"/>
          <w:highlight w:val="none"/>
          <w:u w:val="none"/>
        </w:rPr>
        <w:t>2024年底前基本消除2023年及以前排查发现的重大事故隐患存量</w:t>
      </w:r>
      <w:r>
        <w:rPr>
          <w:rFonts w:hint="eastAsia" w:asciiTheme="minorEastAsia" w:hAnsiTheme="minorEastAsia" w:eastAsiaTheme="minorEastAsia" w:cstheme="minorEastAsia"/>
          <w:b w:val="0"/>
          <w:bCs w:val="0"/>
          <w:color w:val="auto"/>
          <w:kern w:val="0"/>
          <w:sz w:val="32"/>
          <w:szCs w:val="32"/>
          <w:highlight w:val="none"/>
          <w:u w:val="none"/>
          <w:lang w:eastAsia="zh-CN"/>
        </w:rPr>
        <w:t>；2025年底前有效遏制重大事故隐患增量；</w:t>
      </w:r>
      <w:r>
        <w:rPr>
          <w:rFonts w:hint="eastAsia" w:asciiTheme="minorEastAsia" w:hAnsiTheme="minorEastAsia" w:eastAsiaTheme="minorEastAsia" w:cstheme="minorEastAsia"/>
          <w:b w:val="0"/>
          <w:bCs w:val="0"/>
          <w:color w:val="auto"/>
          <w:kern w:val="0"/>
          <w:sz w:val="32"/>
          <w:szCs w:val="32"/>
          <w:highlight w:val="none"/>
          <w:u w:val="none"/>
        </w:rPr>
        <w:t>2026年底前形成重大事故隐患动态清零的常态化机制</w:t>
      </w:r>
      <w:r>
        <w:rPr>
          <w:rFonts w:hint="eastAsia" w:asciiTheme="minorEastAsia" w:hAnsiTheme="minorEastAsia" w:eastAsiaTheme="minorEastAsia" w:cstheme="minorEastAsia"/>
          <w:b w:val="0"/>
          <w:bCs w:val="0"/>
          <w:color w:val="auto"/>
          <w:kern w:val="0"/>
          <w:sz w:val="32"/>
          <w:szCs w:val="32"/>
          <w:highlight w:val="none"/>
          <w:u w:val="none"/>
          <w:lang w:eastAsia="zh-CN"/>
        </w:rPr>
        <w:t>。针对重大</w:t>
      </w:r>
      <w:r>
        <w:rPr>
          <w:rFonts w:hint="eastAsia" w:asciiTheme="minorEastAsia" w:hAnsiTheme="minorEastAsia" w:eastAsiaTheme="minorEastAsia" w:cstheme="minorEastAsia"/>
          <w:b w:val="0"/>
          <w:bCs w:val="0"/>
          <w:color w:val="auto"/>
          <w:kern w:val="0"/>
          <w:sz w:val="32"/>
          <w:szCs w:val="32"/>
          <w:highlight w:val="none"/>
          <w:u w:val="none"/>
          <w:lang w:val="en-US" w:eastAsia="zh-CN"/>
        </w:rPr>
        <w:t>安全</w:t>
      </w:r>
      <w:r>
        <w:rPr>
          <w:rFonts w:hint="eastAsia" w:asciiTheme="minorEastAsia" w:hAnsiTheme="minorEastAsia" w:eastAsiaTheme="minorEastAsia" w:cstheme="minorEastAsia"/>
          <w:b w:val="0"/>
          <w:bCs w:val="0"/>
          <w:color w:val="auto"/>
          <w:kern w:val="0"/>
          <w:sz w:val="32"/>
          <w:szCs w:val="32"/>
          <w:highlight w:val="none"/>
          <w:u w:val="none"/>
          <w:lang w:eastAsia="zh-CN"/>
        </w:rPr>
        <w:t>风险的一批“人防、技防、工程防、管理防”措施落地见效，本质安全水平大幅提升；</w:t>
      </w:r>
      <w:r>
        <w:rPr>
          <w:rFonts w:hint="eastAsia" w:asciiTheme="minorEastAsia" w:hAnsiTheme="minorEastAsia" w:eastAsiaTheme="minorEastAsia" w:cstheme="minorEastAsia"/>
          <w:b w:val="0"/>
          <w:bCs w:val="0"/>
          <w:color w:val="auto"/>
          <w:kern w:val="0"/>
          <w:sz w:val="32"/>
          <w:szCs w:val="32"/>
          <w:highlight w:val="none"/>
          <w:u w:val="none"/>
          <w:lang w:val="en-US" w:eastAsia="zh-CN"/>
        </w:rPr>
        <w:t>坚决遏制较大以上事故，有效防范一般事故，</w:t>
      </w:r>
      <w:r>
        <w:rPr>
          <w:rFonts w:hint="eastAsia" w:asciiTheme="minorEastAsia" w:hAnsiTheme="minorEastAsia" w:eastAsiaTheme="minorEastAsia" w:cstheme="minorEastAsia"/>
          <w:b w:val="0"/>
          <w:bCs w:val="0"/>
          <w:color w:val="auto"/>
          <w:kern w:val="0"/>
          <w:sz w:val="32"/>
          <w:szCs w:val="32"/>
          <w:highlight w:val="none"/>
          <w:u w:val="none"/>
          <w:lang w:eastAsia="zh-CN"/>
        </w:rPr>
        <w:t>全</w:t>
      </w:r>
      <w:r>
        <w:rPr>
          <w:rFonts w:hint="eastAsia" w:asciiTheme="minorEastAsia" w:hAnsiTheme="minorEastAsia" w:eastAsiaTheme="minorEastAsia" w:cstheme="minorEastAsia"/>
          <w:b w:val="0"/>
          <w:bCs w:val="0"/>
          <w:color w:val="auto"/>
          <w:kern w:val="0"/>
          <w:sz w:val="32"/>
          <w:szCs w:val="32"/>
          <w:highlight w:val="none"/>
          <w:u w:val="none"/>
          <w:lang w:val="en-US" w:eastAsia="zh-CN"/>
        </w:rPr>
        <w:t>镇</w:t>
      </w:r>
      <w:r>
        <w:rPr>
          <w:rFonts w:hint="eastAsia" w:asciiTheme="minorEastAsia" w:hAnsiTheme="minorEastAsia" w:eastAsiaTheme="minorEastAsia" w:cstheme="minorEastAsia"/>
          <w:b w:val="0"/>
          <w:bCs w:val="0"/>
          <w:color w:val="auto"/>
          <w:kern w:val="0"/>
          <w:sz w:val="32"/>
          <w:szCs w:val="32"/>
          <w:highlight w:val="none"/>
          <w:u w:val="none"/>
          <w:lang w:eastAsia="zh-CN"/>
        </w:rPr>
        <w:t>安全生产形势持续稳定，</w:t>
      </w:r>
      <w:r>
        <w:rPr>
          <w:rFonts w:hint="eastAsia" w:asciiTheme="minorEastAsia" w:hAnsiTheme="minorEastAsia" w:eastAsiaTheme="minorEastAsia" w:cstheme="minorEastAsia"/>
          <w:b w:val="0"/>
          <w:bCs w:val="0"/>
          <w:color w:val="auto"/>
          <w:kern w:val="0"/>
          <w:sz w:val="32"/>
          <w:szCs w:val="32"/>
          <w:highlight w:val="none"/>
          <w:u w:val="none"/>
          <w:lang w:val="en-US" w:eastAsia="zh-CN"/>
        </w:rPr>
        <w:t>坚决防范遏制重特大事故</w:t>
      </w:r>
      <w:r>
        <w:rPr>
          <w:rFonts w:hint="eastAsia" w:asciiTheme="minorEastAsia" w:hAnsiTheme="minorEastAsia" w:eastAsiaTheme="minorEastAsia" w:cstheme="minorEastAsia"/>
          <w:b w:val="0"/>
          <w:bCs w:val="0"/>
          <w:color w:val="auto"/>
          <w:kern w:val="0"/>
          <w:sz w:val="32"/>
          <w:szCs w:val="32"/>
          <w:highlight w:val="none"/>
          <w:u w:val="none"/>
          <w:lang w:eastAsia="zh-CN"/>
        </w:rPr>
        <w:t>。</w:t>
      </w:r>
      <w:r>
        <w:rPr>
          <w:rFonts w:hint="eastAsia" w:asciiTheme="minorEastAsia" w:hAnsiTheme="minorEastAsia" w:eastAsiaTheme="minorEastAsia" w:cstheme="minorEastAsia"/>
          <w:b w:val="0"/>
          <w:bCs w:val="0"/>
          <w:color w:val="auto"/>
          <w:kern w:val="0"/>
          <w:sz w:val="32"/>
          <w:szCs w:val="32"/>
          <w:highlight w:val="none"/>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32" w:firstLineChars="200"/>
        <w:jc w:val="both"/>
        <w:textAlignment w:val="auto"/>
        <w:rPr>
          <w:rFonts w:hint="eastAsia" w:asciiTheme="minorEastAsia" w:hAnsiTheme="minorEastAsia" w:eastAsiaTheme="minorEastAsia" w:cstheme="minorEastAsia"/>
          <w:b w:val="0"/>
          <w:bCs w:val="0"/>
          <w:color w:val="auto"/>
          <w:kern w:val="0"/>
          <w:sz w:val="32"/>
          <w:szCs w:val="32"/>
          <w:u w:val="none"/>
        </w:rPr>
      </w:pPr>
      <w:r>
        <w:rPr>
          <w:rFonts w:hint="eastAsia" w:asciiTheme="minorEastAsia" w:hAnsiTheme="minorEastAsia" w:eastAsiaTheme="minorEastAsia" w:cstheme="minorEastAsia"/>
          <w:b/>
          <w:bCs/>
          <w:color w:val="auto"/>
          <w:kern w:val="0"/>
          <w:sz w:val="32"/>
          <w:szCs w:val="32"/>
          <w:u w:val="none"/>
        </w:rPr>
        <w:t>二、</w:t>
      </w:r>
      <w:r>
        <w:rPr>
          <w:rFonts w:hint="eastAsia" w:asciiTheme="minorEastAsia" w:hAnsiTheme="minorEastAsia" w:eastAsiaTheme="minorEastAsia" w:cstheme="minorEastAsia"/>
          <w:b/>
          <w:bCs/>
          <w:color w:val="auto"/>
          <w:kern w:val="0"/>
          <w:sz w:val="32"/>
          <w:szCs w:val="32"/>
          <w:u w:val="none"/>
          <w:lang w:val="en-US" w:eastAsia="zh-CN"/>
        </w:rPr>
        <w:t>职责</w:t>
      </w:r>
      <w:r>
        <w:rPr>
          <w:rFonts w:hint="eastAsia" w:asciiTheme="minorEastAsia" w:hAnsiTheme="minorEastAsia" w:eastAsiaTheme="minorEastAsia" w:cstheme="minorEastAsia"/>
          <w:b/>
          <w:bCs/>
          <w:color w:val="auto"/>
          <w:kern w:val="0"/>
          <w:sz w:val="32"/>
          <w:szCs w:val="32"/>
          <w:u w:val="none"/>
        </w:rPr>
        <w:t>分工</w:t>
      </w:r>
      <w:r>
        <w:rPr>
          <w:rFonts w:hint="eastAsia" w:asciiTheme="minorEastAsia" w:hAnsiTheme="minorEastAsia" w:eastAsiaTheme="minorEastAsia" w:cstheme="minorEastAsia"/>
          <w:b/>
          <w:bCs/>
          <w:color w:val="auto"/>
          <w:kern w:val="0"/>
          <w:sz w:val="32"/>
          <w:szCs w:val="32"/>
          <w:u w:val="none"/>
        </w:rPr>
        <w:cr/>
      </w:r>
      <w:r>
        <w:rPr>
          <w:rFonts w:hint="eastAsia" w:asciiTheme="minorEastAsia" w:hAnsiTheme="minorEastAsia" w:eastAsiaTheme="minorEastAsia" w:cstheme="minorEastAsia"/>
          <w:b w:val="0"/>
          <w:bCs w:val="0"/>
          <w:color w:val="auto"/>
          <w:kern w:val="0"/>
          <w:sz w:val="32"/>
          <w:szCs w:val="32"/>
          <w:u w:val="none"/>
          <w:lang w:val="en-US" w:eastAsia="zh-CN"/>
        </w:rPr>
        <w:t xml:space="preserve">    </w:t>
      </w:r>
      <w:r>
        <w:rPr>
          <w:rFonts w:hint="eastAsia" w:asciiTheme="minorEastAsia" w:hAnsiTheme="minorEastAsia" w:eastAsiaTheme="minorEastAsia" w:cstheme="minorEastAsia"/>
          <w:b/>
          <w:bCs/>
          <w:color w:val="auto"/>
          <w:kern w:val="0"/>
          <w:sz w:val="32"/>
          <w:szCs w:val="32"/>
          <w:u w:val="none"/>
          <w:lang w:eastAsia="zh-CN"/>
        </w:rPr>
        <w:t>（一）</w:t>
      </w:r>
      <w:r>
        <w:rPr>
          <w:rFonts w:hint="eastAsia" w:asciiTheme="minorEastAsia" w:hAnsiTheme="minorEastAsia" w:eastAsiaTheme="minorEastAsia" w:cstheme="minorEastAsia"/>
          <w:b w:val="0"/>
          <w:bCs w:val="0"/>
          <w:color w:val="auto"/>
          <w:kern w:val="0"/>
          <w:sz w:val="32"/>
          <w:szCs w:val="32"/>
          <w:u w:val="none"/>
          <w:lang w:val="en-US" w:eastAsia="zh-CN"/>
        </w:rPr>
        <w:t>镇</w:t>
      </w:r>
      <w:r>
        <w:rPr>
          <w:rFonts w:hint="eastAsia" w:asciiTheme="minorEastAsia" w:hAnsiTheme="minorEastAsia" w:eastAsiaTheme="minorEastAsia" w:cstheme="minorEastAsia"/>
          <w:b w:val="0"/>
          <w:bCs w:val="0"/>
          <w:color w:val="auto"/>
          <w:kern w:val="0"/>
          <w:sz w:val="32"/>
          <w:szCs w:val="32"/>
          <w:u w:val="none"/>
        </w:rPr>
        <w:t>安委会统筹</w:t>
      </w:r>
      <w:r>
        <w:rPr>
          <w:rFonts w:hint="eastAsia" w:asciiTheme="minorEastAsia" w:hAnsiTheme="minorEastAsia" w:eastAsiaTheme="minorEastAsia" w:cstheme="minorEastAsia"/>
          <w:b w:val="0"/>
          <w:bCs w:val="0"/>
          <w:color w:val="auto"/>
          <w:kern w:val="0"/>
          <w:sz w:val="32"/>
          <w:szCs w:val="32"/>
          <w:u w:val="none"/>
          <w:lang w:val="en-US" w:eastAsia="zh-CN"/>
        </w:rPr>
        <w:t>组织推动</w:t>
      </w:r>
      <w:r>
        <w:rPr>
          <w:rFonts w:hint="eastAsia" w:asciiTheme="minorEastAsia" w:hAnsiTheme="minorEastAsia" w:eastAsiaTheme="minorEastAsia" w:cstheme="minorEastAsia"/>
          <w:b w:val="0"/>
          <w:bCs w:val="0"/>
          <w:color w:val="auto"/>
          <w:kern w:val="0"/>
          <w:sz w:val="32"/>
          <w:szCs w:val="32"/>
          <w:u w:val="none"/>
        </w:rPr>
        <w:t>全</w:t>
      </w:r>
      <w:r>
        <w:rPr>
          <w:rFonts w:hint="eastAsia" w:asciiTheme="minorEastAsia" w:hAnsiTheme="minorEastAsia" w:eastAsiaTheme="minorEastAsia" w:cstheme="minorEastAsia"/>
          <w:b w:val="0"/>
          <w:bCs w:val="0"/>
          <w:color w:val="auto"/>
          <w:kern w:val="0"/>
          <w:sz w:val="32"/>
          <w:szCs w:val="32"/>
          <w:u w:val="none"/>
          <w:lang w:val="en-US" w:eastAsia="zh-CN"/>
        </w:rPr>
        <w:t>镇</w:t>
      </w:r>
      <w:r>
        <w:rPr>
          <w:rFonts w:hint="eastAsia" w:asciiTheme="minorEastAsia" w:hAnsiTheme="minorEastAsia" w:eastAsiaTheme="minorEastAsia" w:cstheme="minorEastAsia"/>
          <w:b w:val="0"/>
          <w:bCs w:val="0"/>
          <w:color w:val="auto"/>
          <w:kern w:val="0"/>
          <w:sz w:val="32"/>
          <w:szCs w:val="32"/>
          <w:u w:val="none"/>
        </w:rPr>
        <w:t>安全生产治本攻坚三年行动</w:t>
      </w:r>
      <w:r>
        <w:rPr>
          <w:rFonts w:hint="eastAsia" w:asciiTheme="minorEastAsia" w:hAnsiTheme="minorEastAsia" w:eastAsiaTheme="minorEastAsia" w:cstheme="minorEastAsia"/>
          <w:b w:val="0"/>
          <w:bCs w:val="0"/>
          <w:color w:val="auto"/>
          <w:kern w:val="0"/>
          <w:sz w:val="32"/>
          <w:szCs w:val="32"/>
          <w:u w:val="none"/>
          <w:lang w:eastAsia="zh-CN"/>
        </w:rPr>
        <w:t>，</w:t>
      </w:r>
      <w:r>
        <w:rPr>
          <w:rFonts w:hint="eastAsia" w:asciiTheme="minorEastAsia" w:hAnsiTheme="minorEastAsia" w:eastAsiaTheme="minorEastAsia" w:cstheme="minorEastAsia"/>
          <w:b w:val="0"/>
          <w:bCs w:val="0"/>
          <w:color w:val="auto"/>
          <w:kern w:val="0"/>
          <w:sz w:val="32"/>
          <w:szCs w:val="32"/>
          <w:u w:val="none"/>
          <w:lang w:val="en-US" w:eastAsia="zh-CN"/>
        </w:rPr>
        <w:t>负责制定并组织实施全镇安全生产治本攻坚三年行动实施方案</w:t>
      </w:r>
      <w:r>
        <w:rPr>
          <w:rFonts w:hint="eastAsia" w:asciiTheme="minorEastAsia" w:hAnsiTheme="minorEastAsia" w:eastAsiaTheme="minorEastAsia" w:cstheme="minorEastAsia"/>
          <w:b w:val="0"/>
          <w:bCs w:val="0"/>
          <w:color w:val="auto"/>
          <w:kern w:val="0"/>
          <w:sz w:val="32"/>
          <w:szCs w:val="32"/>
          <w:u w:val="none"/>
        </w:rPr>
        <w:t>。</w:t>
      </w:r>
      <w:r>
        <w:rPr>
          <w:rFonts w:hint="eastAsia" w:asciiTheme="minorEastAsia" w:hAnsiTheme="minorEastAsia" w:eastAsiaTheme="minorEastAsia" w:cstheme="minorEastAsia"/>
          <w:b w:val="0"/>
          <w:bCs w:val="0"/>
          <w:color w:val="auto"/>
          <w:kern w:val="0"/>
          <w:sz w:val="32"/>
          <w:szCs w:val="32"/>
          <w:u w:val="none"/>
          <w:lang w:val="en-US" w:eastAsia="zh-CN"/>
        </w:rPr>
        <w:t>各村（社区）负责</w:t>
      </w:r>
      <w:r>
        <w:rPr>
          <w:rFonts w:hint="eastAsia" w:asciiTheme="minorEastAsia" w:hAnsiTheme="minorEastAsia" w:eastAsiaTheme="minorEastAsia" w:cstheme="minorEastAsia"/>
          <w:b w:val="0"/>
          <w:bCs w:val="0"/>
          <w:color w:val="auto"/>
          <w:kern w:val="0"/>
          <w:sz w:val="32"/>
          <w:szCs w:val="32"/>
          <w:u w:val="none"/>
          <w:lang w:eastAsia="zh-CN"/>
        </w:rPr>
        <w:t>制定并组织实施</w:t>
      </w:r>
      <w:r>
        <w:rPr>
          <w:rFonts w:hint="eastAsia" w:asciiTheme="minorEastAsia" w:hAnsiTheme="minorEastAsia" w:eastAsiaTheme="minorEastAsia" w:cstheme="minorEastAsia"/>
          <w:b w:val="0"/>
          <w:bCs w:val="0"/>
          <w:color w:val="auto"/>
          <w:kern w:val="0"/>
          <w:sz w:val="32"/>
          <w:szCs w:val="32"/>
          <w:u w:val="none"/>
          <w:lang w:val="en-US" w:eastAsia="zh-CN"/>
        </w:rPr>
        <w:t>本辖区的</w:t>
      </w:r>
      <w:r>
        <w:rPr>
          <w:rFonts w:hint="eastAsia" w:asciiTheme="minorEastAsia" w:hAnsiTheme="minorEastAsia" w:eastAsiaTheme="minorEastAsia" w:cstheme="minorEastAsia"/>
          <w:b w:val="0"/>
          <w:bCs w:val="0"/>
          <w:color w:val="auto"/>
          <w:kern w:val="0"/>
          <w:sz w:val="32"/>
          <w:szCs w:val="32"/>
          <w:u w:val="none"/>
        </w:rPr>
        <w:t>安全生产治本攻坚三年行动</w:t>
      </w:r>
      <w:r>
        <w:rPr>
          <w:rFonts w:hint="eastAsia" w:asciiTheme="minorEastAsia" w:hAnsiTheme="minorEastAsia" w:eastAsiaTheme="minorEastAsia" w:cstheme="minorEastAsia"/>
          <w:b w:val="0"/>
          <w:bCs w:val="0"/>
          <w:color w:val="auto"/>
          <w:kern w:val="0"/>
          <w:sz w:val="32"/>
          <w:szCs w:val="32"/>
          <w:u w:val="none"/>
          <w:lang w:eastAsia="zh-CN"/>
        </w:rPr>
        <w:t>实施方案</w:t>
      </w:r>
      <w:r>
        <w:rPr>
          <w:rFonts w:hint="eastAsia" w:asciiTheme="minorEastAsia" w:hAnsiTheme="minorEastAsia" w:eastAsiaTheme="minorEastAsia" w:cstheme="minorEastAsia"/>
          <w:b w:val="0"/>
          <w:bCs w:val="0"/>
          <w:color w:val="auto"/>
          <w:kern w:val="0"/>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32" w:firstLineChars="200"/>
        <w:jc w:val="both"/>
        <w:textAlignment w:val="auto"/>
        <w:rPr>
          <w:rFonts w:hint="eastAsia" w:asciiTheme="minorEastAsia" w:hAnsiTheme="minorEastAsia" w:eastAsiaTheme="minorEastAsia" w:cstheme="minorEastAsia"/>
          <w:b w:val="0"/>
          <w:bCs w:val="0"/>
          <w:color w:val="auto"/>
          <w:kern w:val="0"/>
          <w:sz w:val="32"/>
          <w:szCs w:val="32"/>
          <w:u w:val="none"/>
        </w:rPr>
      </w:pPr>
      <w:r>
        <w:rPr>
          <w:rFonts w:hint="eastAsia" w:asciiTheme="minorEastAsia" w:hAnsiTheme="minorEastAsia" w:eastAsiaTheme="minorEastAsia" w:cstheme="minorEastAsia"/>
          <w:b/>
          <w:bCs/>
          <w:color w:val="auto"/>
          <w:kern w:val="0"/>
          <w:sz w:val="32"/>
          <w:szCs w:val="32"/>
          <w:u w:val="none"/>
          <w:lang w:eastAsia="zh-CN"/>
        </w:rPr>
        <w:t>（二）</w:t>
      </w:r>
      <w:r>
        <w:rPr>
          <w:rFonts w:hint="eastAsia" w:asciiTheme="minorEastAsia" w:hAnsiTheme="minorEastAsia" w:eastAsiaTheme="minorEastAsia" w:cstheme="minorEastAsia"/>
          <w:b w:val="0"/>
          <w:bCs w:val="0"/>
          <w:color w:val="auto"/>
          <w:kern w:val="0"/>
          <w:sz w:val="32"/>
          <w:szCs w:val="32"/>
          <w:u w:val="none"/>
          <w:lang w:val="en-US" w:eastAsia="zh-CN"/>
        </w:rPr>
        <w:t>镇</w:t>
      </w:r>
      <w:r>
        <w:rPr>
          <w:rFonts w:hint="eastAsia" w:asciiTheme="minorEastAsia" w:hAnsiTheme="minorEastAsia" w:eastAsiaTheme="minorEastAsia" w:cstheme="minorEastAsia"/>
          <w:b w:val="0"/>
          <w:bCs w:val="0"/>
          <w:color w:val="auto"/>
          <w:kern w:val="0"/>
          <w:sz w:val="32"/>
          <w:szCs w:val="32"/>
          <w:u w:val="none"/>
        </w:rPr>
        <w:t>安委会有关成员单位</w:t>
      </w:r>
      <w:r>
        <w:rPr>
          <w:rFonts w:hint="eastAsia" w:asciiTheme="minorEastAsia" w:hAnsiTheme="minorEastAsia" w:eastAsiaTheme="minorEastAsia" w:cstheme="minorEastAsia"/>
          <w:b w:val="0"/>
          <w:bCs w:val="0"/>
          <w:color w:val="auto"/>
          <w:kern w:val="0"/>
          <w:sz w:val="32"/>
          <w:szCs w:val="32"/>
          <w:u w:val="none"/>
          <w:lang w:eastAsia="zh-CN"/>
        </w:rPr>
        <w:t>按照</w:t>
      </w:r>
      <w:r>
        <w:rPr>
          <w:rFonts w:hint="eastAsia" w:asciiTheme="minorEastAsia" w:hAnsiTheme="minorEastAsia" w:eastAsiaTheme="minorEastAsia" w:cstheme="minorEastAsia"/>
          <w:b w:val="0"/>
          <w:bCs w:val="0"/>
          <w:color w:val="auto"/>
          <w:kern w:val="0"/>
          <w:sz w:val="32"/>
          <w:szCs w:val="32"/>
          <w:u w:val="none"/>
        </w:rPr>
        <w:t>《</w:t>
      </w:r>
      <w:r>
        <w:rPr>
          <w:rFonts w:hint="eastAsia" w:asciiTheme="minorEastAsia" w:hAnsiTheme="minorEastAsia" w:eastAsiaTheme="minorEastAsia" w:cstheme="minorEastAsia"/>
          <w:b w:val="0"/>
          <w:bCs w:val="0"/>
          <w:color w:val="auto"/>
          <w:kern w:val="0"/>
          <w:sz w:val="32"/>
          <w:szCs w:val="32"/>
          <w:u w:val="none"/>
          <w:lang w:eastAsia="zh-CN"/>
        </w:rPr>
        <w:t>吉林省管行业必须管安全、管业务必须管安全、管生产经营必须管安全实施细则</w:t>
      </w:r>
      <w:r>
        <w:rPr>
          <w:rFonts w:hint="eastAsia" w:asciiTheme="minorEastAsia" w:hAnsiTheme="minorEastAsia" w:eastAsiaTheme="minorEastAsia" w:cstheme="minorEastAsia"/>
          <w:b w:val="0"/>
          <w:bCs w:val="0"/>
          <w:color w:val="auto"/>
          <w:kern w:val="0"/>
          <w:sz w:val="32"/>
          <w:szCs w:val="32"/>
          <w:u w:val="none"/>
        </w:rPr>
        <w:t>》</w:t>
      </w:r>
      <w:r>
        <w:rPr>
          <w:rFonts w:hint="eastAsia" w:asciiTheme="minorEastAsia" w:hAnsiTheme="minorEastAsia" w:eastAsiaTheme="minorEastAsia" w:cstheme="minorEastAsia"/>
          <w:b w:val="0"/>
          <w:bCs w:val="0"/>
          <w:color w:val="auto"/>
          <w:kern w:val="0"/>
          <w:sz w:val="32"/>
          <w:szCs w:val="32"/>
          <w:u w:val="none"/>
          <w:lang w:eastAsia="zh-CN"/>
        </w:rPr>
        <w:t>，</w:t>
      </w:r>
      <w:r>
        <w:rPr>
          <w:rFonts w:hint="eastAsia" w:asciiTheme="minorEastAsia" w:hAnsiTheme="minorEastAsia" w:eastAsiaTheme="minorEastAsia" w:cstheme="minorEastAsia"/>
          <w:b w:val="0"/>
          <w:bCs w:val="0"/>
          <w:color w:val="auto"/>
          <w:kern w:val="0"/>
          <w:sz w:val="32"/>
          <w:szCs w:val="32"/>
          <w:u w:val="none"/>
          <w:lang w:val="en-US" w:eastAsia="zh-CN"/>
        </w:rPr>
        <w:t>针对行业领域的重大事故隐患标准和重点检查事项</w:t>
      </w:r>
      <w:r>
        <w:rPr>
          <w:rFonts w:hint="eastAsia" w:asciiTheme="minorEastAsia" w:hAnsiTheme="minorEastAsia" w:eastAsiaTheme="minorEastAsia" w:cstheme="minorEastAsia"/>
          <w:b w:val="0"/>
          <w:bCs w:val="0"/>
          <w:color w:val="auto"/>
          <w:kern w:val="0"/>
          <w:sz w:val="32"/>
          <w:szCs w:val="32"/>
          <w:u w:val="none"/>
          <w:lang w:eastAsia="zh-CN"/>
        </w:rPr>
        <w:t>，</w:t>
      </w:r>
      <w:r>
        <w:rPr>
          <w:rFonts w:hint="eastAsia" w:asciiTheme="minorEastAsia" w:hAnsiTheme="minorEastAsia" w:eastAsiaTheme="minorEastAsia" w:cstheme="minorEastAsia"/>
          <w:b w:val="0"/>
          <w:bCs w:val="0"/>
          <w:color w:val="auto"/>
          <w:kern w:val="0"/>
          <w:sz w:val="32"/>
          <w:szCs w:val="32"/>
          <w:u w:val="none"/>
        </w:rPr>
        <w:t>分别制定</w:t>
      </w:r>
      <w:r>
        <w:rPr>
          <w:rFonts w:hint="eastAsia" w:asciiTheme="minorEastAsia" w:hAnsiTheme="minorEastAsia" w:eastAsiaTheme="minorEastAsia" w:cstheme="minorEastAsia"/>
          <w:b w:val="0"/>
          <w:bCs w:val="0"/>
          <w:color w:val="auto"/>
          <w:kern w:val="0"/>
          <w:sz w:val="32"/>
          <w:szCs w:val="32"/>
          <w:u w:val="none"/>
          <w:lang w:eastAsia="zh-CN"/>
        </w:rPr>
        <w:t>并实施本</w:t>
      </w:r>
      <w:r>
        <w:rPr>
          <w:rFonts w:hint="eastAsia" w:asciiTheme="minorEastAsia" w:hAnsiTheme="minorEastAsia" w:eastAsiaTheme="minorEastAsia" w:cstheme="minorEastAsia"/>
          <w:b w:val="0"/>
          <w:bCs w:val="0"/>
          <w:color w:val="auto"/>
          <w:kern w:val="0"/>
          <w:sz w:val="32"/>
          <w:szCs w:val="32"/>
          <w:u w:val="none"/>
          <w:lang w:val="en-US" w:eastAsia="zh-CN"/>
        </w:rPr>
        <w:t>部门单位的</w:t>
      </w:r>
      <w:r>
        <w:rPr>
          <w:rFonts w:hint="eastAsia" w:asciiTheme="minorEastAsia" w:hAnsiTheme="minorEastAsia" w:eastAsiaTheme="minorEastAsia" w:cstheme="minorEastAsia"/>
          <w:b w:val="0"/>
          <w:bCs w:val="0"/>
          <w:color w:val="auto"/>
          <w:kern w:val="0"/>
          <w:sz w:val="32"/>
          <w:szCs w:val="32"/>
          <w:u w:val="none"/>
        </w:rPr>
        <w:t>治本攻坚三年行动子方案。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32" w:firstLineChars="200"/>
        <w:jc w:val="both"/>
        <w:textAlignment w:val="auto"/>
        <w:rPr>
          <w:rFonts w:hint="eastAsia" w:asciiTheme="minorEastAsia" w:hAnsiTheme="minorEastAsia" w:eastAsiaTheme="minorEastAsia" w:cstheme="minorEastAsia"/>
          <w:b/>
          <w:bCs/>
          <w:color w:val="auto"/>
          <w:kern w:val="0"/>
          <w:sz w:val="32"/>
          <w:szCs w:val="32"/>
          <w:u w:val="none"/>
          <w:lang w:eastAsia="zh-CN"/>
        </w:rPr>
      </w:pPr>
      <w:r>
        <w:rPr>
          <w:rFonts w:hint="eastAsia" w:asciiTheme="minorEastAsia" w:hAnsiTheme="minorEastAsia" w:eastAsiaTheme="minorEastAsia" w:cstheme="minorEastAsia"/>
          <w:b/>
          <w:bCs/>
          <w:color w:val="auto"/>
          <w:kern w:val="0"/>
          <w:sz w:val="32"/>
          <w:szCs w:val="32"/>
          <w:u w:val="none"/>
          <w:lang w:eastAsia="zh-CN"/>
        </w:rPr>
        <w:t>三、主要任务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32" w:firstLineChars="200"/>
        <w:jc w:val="both"/>
        <w:textAlignment w:val="auto"/>
        <w:rPr>
          <w:rFonts w:hint="eastAsia" w:asciiTheme="minorEastAsia" w:hAnsiTheme="minorEastAsia" w:eastAsiaTheme="minorEastAsia" w:cstheme="minorEastAsia"/>
          <w:b w:val="0"/>
          <w:bCs w:val="0"/>
          <w:color w:val="auto"/>
          <w:kern w:val="0"/>
          <w:sz w:val="32"/>
          <w:szCs w:val="32"/>
          <w:u w:val="none"/>
          <w:lang w:val="en-US" w:eastAsia="zh-CN"/>
        </w:rPr>
      </w:pPr>
      <w:r>
        <w:rPr>
          <w:rFonts w:hint="eastAsia" w:asciiTheme="minorEastAsia" w:hAnsiTheme="minorEastAsia" w:eastAsiaTheme="minorEastAsia" w:cstheme="minorEastAsia"/>
          <w:b/>
          <w:bCs/>
          <w:color w:val="auto"/>
          <w:kern w:val="0"/>
          <w:sz w:val="32"/>
          <w:szCs w:val="32"/>
          <w:highlight w:val="none"/>
          <w:u w:val="none"/>
          <w:lang w:eastAsia="zh-CN"/>
        </w:rPr>
        <w:t>（</w:t>
      </w:r>
      <w:r>
        <w:rPr>
          <w:rFonts w:hint="eastAsia" w:asciiTheme="minorEastAsia" w:hAnsiTheme="minorEastAsia" w:eastAsiaTheme="minorEastAsia" w:cstheme="minorEastAsia"/>
          <w:b/>
          <w:bCs/>
          <w:color w:val="auto"/>
          <w:kern w:val="0"/>
          <w:sz w:val="32"/>
          <w:szCs w:val="32"/>
          <w:highlight w:val="none"/>
          <w:u w:val="none"/>
        </w:rPr>
        <w:t>一</w:t>
      </w:r>
      <w:r>
        <w:rPr>
          <w:rFonts w:hint="eastAsia" w:asciiTheme="minorEastAsia" w:hAnsiTheme="minorEastAsia" w:eastAsiaTheme="minorEastAsia" w:cstheme="minorEastAsia"/>
          <w:b/>
          <w:bCs/>
          <w:color w:val="auto"/>
          <w:kern w:val="0"/>
          <w:sz w:val="32"/>
          <w:szCs w:val="32"/>
          <w:highlight w:val="none"/>
          <w:u w:val="none"/>
          <w:lang w:eastAsia="zh-CN"/>
        </w:rPr>
        <w:t>）</w:t>
      </w:r>
      <w:r>
        <w:rPr>
          <w:rFonts w:hint="eastAsia" w:asciiTheme="minorEastAsia" w:hAnsiTheme="minorEastAsia" w:eastAsiaTheme="minorEastAsia" w:cstheme="minorEastAsia"/>
          <w:b w:val="0"/>
          <w:bCs w:val="0"/>
          <w:color w:val="auto"/>
          <w:kern w:val="0"/>
          <w:sz w:val="32"/>
          <w:szCs w:val="32"/>
          <w:highlight w:val="none"/>
          <w:u w:val="none"/>
          <w:lang w:val="en-US" w:eastAsia="zh-CN"/>
        </w:rPr>
        <w:t>开展全面深化落实</w:t>
      </w:r>
      <w:r>
        <w:rPr>
          <w:rFonts w:hint="eastAsia" w:asciiTheme="minorEastAsia" w:hAnsiTheme="minorEastAsia" w:eastAsiaTheme="minorEastAsia" w:cstheme="minorEastAsia"/>
          <w:b w:val="0"/>
          <w:bCs w:val="0"/>
          <w:color w:val="auto"/>
          <w:kern w:val="0"/>
          <w:sz w:val="32"/>
          <w:szCs w:val="32"/>
          <w:u w:val="none"/>
          <w:lang w:val="en-US" w:eastAsia="zh-CN"/>
        </w:rPr>
        <w:t>“三管三必须”责任行动。将落实“三管三必须”作为安全生产工作的主要抓手，建立健全工作机制和举措，全链条压实党政领导责任和属地管理责任，倒逼企业全面落实主体责任。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32" w:firstLineChars="200"/>
        <w:jc w:val="both"/>
        <w:textAlignment w:val="auto"/>
        <w:rPr>
          <w:rFonts w:hint="eastAsia" w:asciiTheme="minorEastAsia" w:hAnsiTheme="minorEastAsia" w:eastAsiaTheme="minorEastAsia" w:cstheme="minorEastAsia"/>
          <w:b w:val="0"/>
          <w:bCs w:val="0"/>
          <w:color w:val="auto"/>
          <w:kern w:val="0"/>
          <w:sz w:val="32"/>
          <w:szCs w:val="32"/>
          <w:u w:val="none"/>
          <w:lang w:val="en-US" w:eastAsia="zh-CN"/>
        </w:rPr>
      </w:pPr>
      <w:r>
        <w:rPr>
          <w:rFonts w:hint="eastAsia" w:asciiTheme="minorEastAsia" w:hAnsiTheme="minorEastAsia" w:eastAsiaTheme="minorEastAsia" w:cstheme="minorEastAsia"/>
          <w:b/>
          <w:bCs/>
          <w:color w:val="auto"/>
          <w:kern w:val="0"/>
          <w:sz w:val="32"/>
          <w:szCs w:val="32"/>
          <w:u w:val="none"/>
          <w:lang w:val="en-US" w:eastAsia="zh-CN"/>
        </w:rPr>
        <w:t>1.</w:t>
      </w:r>
      <w:r>
        <w:rPr>
          <w:rFonts w:hint="eastAsia" w:asciiTheme="minorEastAsia" w:hAnsiTheme="minorEastAsia" w:eastAsiaTheme="minorEastAsia" w:cstheme="minorEastAsia"/>
          <w:b w:val="0"/>
          <w:bCs w:val="0"/>
          <w:color w:val="auto"/>
          <w:kern w:val="0"/>
          <w:sz w:val="32"/>
          <w:szCs w:val="32"/>
          <w:u w:val="none"/>
          <w:lang w:val="en-US" w:eastAsia="zh-CN"/>
        </w:rPr>
        <w:t>推动党政领导干部明责履责。落实《黑林子镇党委和政府领导班子成员安全生产工作职责清单》，在政府领导班子成员年度安全生产重点任务清单中明确治本攻坚三年行动重点工作，推动党政领导干部照单抓好分管部门和分管行业领域治本攻坚各项任务落实。</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eastAsia" w:asciiTheme="minorEastAsia" w:hAnsiTheme="minorEastAsia" w:eastAsiaTheme="minorEastAsia" w:cstheme="minorEastAsia"/>
          <w:b w:val="0"/>
          <w:bCs w:val="0"/>
          <w:color w:val="auto"/>
          <w:sz w:val="32"/>
          <w:szCs w:val="32"/>
          <w:highlight w:val="none"/>
          <w:u w:val="none"/>
          <w:lang w:val="en-US" w:eastAsia="zh-CN"/>
        </w:rPr>
      </w:pPr>
      <w:r>
        <w:rPr>
          <w:rFonts w:hint="eastAsia" w:asciiTheme="minorEastAsia" w:hAnsiTheme="minorEastAsia" w:eastAsiaTheme="minorEastAsia" w:cstheme="minorEastAsia"/>
          <w:b/>
          <w:bCs/>
          <w:color w:val="auto"/>
          <w:kern w:val="0"/>
          <w:sz w:val="32"/>
          <w:szCs w:val="32"/>
          <w:u w:val="none"/>
          <w:lang w:val="en-US" w:eastAsia="zh-CN"/>
        </w:rPr>
        <w:t>2.</w:t>
      </w:r>
      <w:r>
        <w:rPr>
          <w:rFonts w:hint="eastAsia" w:asciiTheme="minorEastAsia" w:hAnsiTheme="minorEastAsia" w:eastAsiaTheme="minorEastAsia" w:cstheme="minorEastAsia"/>
          <w:b w:val="0"/>
          <w:bCs w:val="0"/>
          <w:color w:val="auto"/>
          <w:kern w:val="0"/>
          <w:sz w:val="32"/>
          <w:szCs w:val="32"/>
          <w:u w:val="none"/>
          <w:lang w:val="en-US" w:eastAsia="zh-CN"/>
        </w:rPr>
        <w:t>配合</w:t>
      </w:r>
      <w:r>
        <w:rPr>
          <w:rFonts w:hint="eastAsia" w:asciiTheme="minorEastAsia" w:hAnsiTheme="minorEastAsia" w:eastAsiaTheme="minorEastAsia" w:cstheme="minorEastAsia"/>
          <w:b w:val="0"/>
          <w:bCs w:val="0"/>
          <w:color w:val="auto"/>
          <w:sz w:val="32"/>
          <w:szCs w:val="32"/>
          <w:highlight w:val="none"/>
          <w:u w:val="none"/>
          <w:lang w:val="en-US" w:eastAsia="zh-CN"/>
        </w:rPr>
        <w:t>市安委会加大对安全生产工作考核评估，</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eastAsia" w:asciiTheme="minorEastAsia" w:hAnsiTheme="minorEastAsia" w:eastAsiaTheme="minorEastAsia" w:cstheme="minorEastAsia"/>
          <w:b w:val="0"/>
          <w:bCs w:val="0"/>
          <w:color w:val="auto"/>
          <w:kern w:val="0"/>
          <w:sz w:val="32"/>
          <w:szCs w:val="32"/>
          <w:u w:val="none"/>
          <w:lang w:val="en-US"/>
        </w:rPr>
      </w:pPr>
      <w:r>
        <w:rPr>
          <w:rFonts w:hint="eastAsia" w:asciiTheme="minorEastAsia" w:hAnsiTheme="minorEastAsia" w:eastAsiaTheme="minorEastAsia" w:cstheme="minorEastAsia"/>
          <w:b/>
          <w:bCs/>
          <w:color w:val="auto"/>
          <w:kern w:val="0"/>
          <w:sz w:val="32"/>
          <w:szCs w:val="32"/>
          <w:u w:val="none"/>
          <w:lang w:val="en-US" w:eastAsia="zh-CN"/>
        </w:rPr>
        <w:t>3.</w:t>
      </w:r>
      <w:r>
        <w:rPr>
          <w:rFonts w:hint="eastAsia" w:asciiTheme="minorEastAsia" w:hAnsiTheme="minorEastAsia" w:eastAsiaTheme="minorEastAsia" w:cstheme="minorEastAsia"/>
          <w:b w:val="0"/>
          <w:bCs w:val="0"/>
          <w:color w:val="auto"/>
          <w:kern w:val="0"/>
          <w:sz w:val="32"/>
          <w:szCs w:val="32"/>
          <w:u w:val="none"/>
          <w:lang w:val="en-US" w:eastAsia="zh-CN"/>
        </w:rPr>
        <w:t>配合市行业管理（监管）部门面向本乡镇、</w:t>
      </w:r>
      <w:bookmarkStart w:id="0" w:name="_GoBack"/>
      <w:bookmarkEnd w:id="0"/>
      <w:r>
        <w:rPr>
          <w:rFonts w:hint="eastAsia" w:asciiTheme="minorEastAsia" w:hAnsiTheme="minorEastAsia" w:eastAsiaTheme="minorEastAsia" w:cstheme="minorEastAsia"/>
          <w:b w:val="0"/>
          <w:bCs w:val="0"/>
          <w:color w:val="auto"/>
          <w:kern w:val="0"/>
          <w:sz w:val="32"/>
          <w:szCs w:val="32"/>
          <w:u w:val="none"/>
          <w:lang w:val="en-US" w:eastAsia="zh-CN"/>
        </w:rPr>
        <w:t>村屯（社区），面向企业领导班子、中层管理人员、班组长和一线员工，建立分行业、分层次、分类别差异化“三管三必须”宣贯培训体系。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32" w:firstLineChars="200"/>
        <w:jc w:val="both"/>
        <w:textAlignment w:val="auto"/>
        <w:rPr>
          <w:rFonts w:hint="eastAsia" w:asciiTheme="minorEastAsia" w:hAnsiTheme="minorEastAsia" w:eastAsiaTheme="minorEastAsia" w:cstheme="minorEastAsia"/>
          <w:b w:val="0"/>
          <w:bCs w:val="0"/>
          <w:color w:val="auto"/>
          <w:kern w:val="0"/>
          <w:sz w:val="32"/>
          <w:szCs w:val="32"/>
          <w:u w:val="none"/>
          <w:lang w:eastAsia="zh-CN"/>
        </w:rPr>
      </w:pPr>
      <w:r>
        <w:rPr>
          <w:rFonts w:hint="eastAsia" w:asciiTheme="minorEastAsia" w:hAnsiTheme="minorEastAsia" w:eastAsiaTheme="minorEastAsia" w:cstheme="minorEastAsia"/>
          <w:b/>
          <w:bCs/>
          <w:color w:val="auto"/>
          <w:kern w:val="0"/>
          <w:sz w:val="32"/>
          <w:szCs w:val="32"/>
          <w:u w:val="none"/>
          <w:lang w:eastAsia="zh-CN"/>
        </w:rPr>
        <w:t>（</w:t>
      </w:r>
      <w:r>
        <w:rPr>
          <w:rFonts w:hint="eastAsia" w:asciiTheme="minorEastAsia" w:hAnsiTheme="minorEastAsia" w:eastAsiaTheme="minorEastAsia" w:cstheme="minorEastAsia"/>
          <w:b/>
          <w:bCs/>
          <w:color w:val="auto"/>
          <w:kern w:val="0"/>
          <w:sz w:val="32"/>
          <w:szCs w:val="32"/>
          <w:u w:val="none"/>
          <w:lang w:val="en-US" w:eastAsia="zh-CN"/>
        </w:rPr>
        <w:t>二）</w:t>
      </w:r>
      <w:r>
        <w:rPr>
          <w:rFonts w:hint="eastAsia" w:asciiTheme="minorEastAsia" w:hAnsiTheme="minorEastAsia" w:eastAsiaTheme="minorEastAsia" w:cstheme="minorEastAsia"/>
          <w:b w:val="0"/>
          <w:bCs w:val="0"/>
          <w:color w:val="auto"/>
          <w:kern w:val="0"/>
          <w:sz w:val="32"/>
          <w:szCs w:val="32"/>
          <w:u w:val="none"/>
        </w:rPr>
        <w:t>开展生产经营单位主要负责人安全教育培训</w:t>
      </w:r>
      <w:r>
        <w:rPr>
          <w:rFonts w:hint="eastAsia" w:asciiTheme="minorEastAsia" w:hAnsiTheme="minorEastAsia" w:eastAsiaTheme="minorEastAsia" w:cstheme="minorEastAsia"/>
          <w:b w:val="0"/>
          <w:bCs w:val="0"/>
          <w:color w:val="auto"/>
          <w:kern w:val="0"/>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32" w:firstLineChars="200"/>
        <w:jc w:val="both"/>
        <w:textAlignment w:val="auto"/>
        <w:rPr>
          <w:rFonts w:hint="eastAsia" w:asciiTheme="minorEastAsia" w:hAnsiTheme="minorEastAsia" w:eastAsiaTheme="minorEastAsia" w:cstheme="minorEastAsia"/>
          <w:b w:val="0"/>
          <w:bCs w:val="0"/>
          <w:color w:val="auto"/>
          <w:kern w:val="0"/>
          <w:sz w:val="32"/>
          <w:szCs w:val="32"/>
          <w:u w:val="none"/>
          <w:shd w:val="clear" w:color="auto" w:fill="auto"/>
          <w:lang w:val="en-US" w:eastAsia="zh-CN"/>
        </w:rPr>
      </w:pPr>
      <w:r>
        <w:rPr>
          <w:rFonts w:hint="eastAsia" w:asciiTheme="minorEastAsia" w:hAnsiTheme="minorEastAsia" w:eastAsiaTheme="minorEastAsia" w:cstheme="minorEastAsia"/>
          <w:b/>
          <w:bCs/>
          <w:color w:val="auto"/>
          <w:kern w:val="0"/>
          <w:sz w:val="32"/>
          <w:szCs w:val="32"/>
          <w:u w:val="none"/>
          <w:lang w:val="en-US" w:eastAsia="zh-CN"/>
        </w:rPr>
        <w:t>4.</w:t>
      </w:r>
      <w:r>
        <w:rPr>
          <w:rFonts w:hint="eastAsia" w:asciiTheme="minorEastAsia" w:hAnsiTheme="minorEastAsia" w:eastAsiaTheme="minorEastAsia" w:cstheme="minorEastAsia"/>
          <w:b w:val="0"/>
          <w:bCs w:val="0"/>
          <w:color w:val="auto"/>
          <w:kern w:val="0"/>
          <w:sz w:val="32"/>
          <w:szCs w:val="32"/>
          <w:u w:val="none"/>
          <w:lang w:val="en-US" w:eastAsia="zh-CN"/>
        </w:rPr>
        <w:t>积极组织参加县级以上各类安全生产培训，逐步实现各行业领域生产经营单位主要负责人教育培训全覆盖。</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32" w:firstLineChars="200"/>
        <w:jc w:val="both"/>
        <w:textAlignment w:val="auto"/>
        <w:rPr>
          <w:rFonts w:hint="eastAsia" w:asciiTheme="minorEastAsia" w:hAnsiTheme="minorEastAsia" w:eastAsiaTheme="minorEastAsia" w:cstheme="minorEastAsia"/>
          <w:b w:val="0"/>
          <w:bCs w:val="0"/>
          <w:color w:val="auto"/>
          <w:kern w:val="0"/>
          <w:sz w:val="32"/>
          <w:szCs w:val="32"/>
          <w:u w:val="none"/>
          <w:shd w:val="clear" w:color="auto" w:fill="auto"/>
          <w:lang w:val="en-US" w:eastAsia="zh-CN"/>
        </w:rPr>
      </w:pPr>
      <w:r>
        <w:rPr>
          <w:rFonts w:hint="eastAsia" w:asciiTheme="minorEastAsia" w:hAnsiTheme="minorEastAsia" w:eastAsiaTheme="minorEastAsia" w:cstheme="minorEastAsia"/>
          <w:b/>
          <w:bCs/>
          <w:color w:val="auto"/>
          <w:sz w:val="32"/>
          <w:szCs w:val="32"/>
          <w:highlight w:val="none"/>
          <w:u w:val="none"/>
          <w:shd w:val="clear" w:color="auto" w:fill="auto"/>
          <w:lang w:val="en-US" w:eastAsia="zh-CN"/>
        </w:rPr>
        <w:t>5.</w:t>
      </w:r>
      <w:r>
        <w:rPr>
          <w:rFonts w:hint="eastAsia" w:asciiTheme="minorEastAsia" w:hAnsiTheme="minorEastAsia" w:eastAsiaTheme="minorEastAsia" w:cstheme="minorEastAsia"/>
          <w:b w:val="0"/>
          <w:bCs w:val="0"/>
          <w:color w:val="auto"/>
          <w:kern w:val="0"/>
          <w:sz w:val="32"/>
          <w:szCs w:val="32"/>
          <w:u w:val="none"/>
          <w:shd w:val="clear" w:color="auto" w:fill="auto"/>
          <w:lang w:val="en-US" w:eastAsia="zh-CN"/>
        </w:rPr>
        <w:t>组织开展</w:t>
      </w:r>
      <w:r>
        <w:rPr>
          <w:rFonts w:hint="eastAsia" w:asciiTheme="minorEastAsia" w:hAnsiTheme="minorEastAsia" w:eastAsiaTheme="minorEastAsia" w:cstheme="minorEastAsia"/>
          <w:b w:val="0"/>
          <w:bCs w:val="0"/>
          <w:color w:val="auto"/>
          <w:sz w:val="32"/>
          <w:szCs w:val="32"/>
          <w:highlight w:val="none"/>
          <w:u w:val="none"/>
          <w:shd w:val="clear" w:color="auto" w:fill="auto"/>
          <w:lang w:val="en-US" w:eastAsia="zh-CN"/>
        </w:rPr>
        <w:t>“九小场所”培训</w:t>
      </w:r>
      <w:r>
        <w:rPr>
          <w:rFonts w:hint="eastAsia" w:asciiTheme="minorEastAsia" w:hAnsiTheme="minorEastAsia" w:eastAsiaTheme="minorEastAsia" w:cstheme="minorEastAsia"/>
          <w:b w:val="0"/>
          <w:bCs w:val="0"/>
          <w:color w:val="auto"/>
          <w:kern w:val="0"/>
          <w:sz w:val="32"/>
          <w:szCs w:val="32"/>
          <w:u w:val="none"/>
          <w:shd w:val="clear" w:color="auto" w:fill="auto"/>
          <w:lang w:val="en-US" w:eastAsia="zh-CN"/>
        </w:rPr>
        <w:t>活动。公安、消防等部门</w:t>
      </w:r>
      <w:r>
        <w:rPr>
          <w:rFonts w:hint="eastAsia" w:asciiTheme="minorEastAsia" w:hAnsiTheme="minorEastAsia" w:eastAsiaTheme="minorEastAsia" w:cstheme="minorEastAsia"/>
          <w:b w:val="0"/>
          <w:bCs w:val="0"/>
          <w:color w:val="auto"/>
          <w:sz w:val="32"/>
          <w:szCs w:val="32"/>
          <w:highlight w:val="none"/>
          <w:u w:val="none"/>
          <w:shd w:val="clear" w:color="auto" w:fill="auto"/>
          <w:lang w:val="en-US" w:eastAsia="zh-CN"/>
        </w:rPr>
        <w:t>会同村屯（社区）开展“九小场所”主要负责人安全教育培训，采取集中培训、分级分类培训等多种方式，有计划、有步骤的组织开展培训活动。要围绕用电、用火、用气、消防安全等方面内容开展安全教育培训，做到人员全覆盖，打通安全教育培训最后一公里</w:t>
      </w:r>
      <w:r>
        <w:rPr>
          <w:rFonts w:hint="eastAsia" w:asciiTheme="minorEastAsia" w:hAnsiTheme="minorEastAsia" w:eastAsiaTheme="minorEastAsia" w:cstheme="minorEastAsia"/>
          <w:b w:val="0"/>
          <w:bCs w:val="0"/>
          <w:color w:val="auto"/>
          <w:sz w:val="32"/>
          <w:szCs w:val="32"/>
          <w:highlight w:val="none"/>
          <w:u w:val="none"/>
          <w:shd w:val="clear" w:color="auto" w:fill="auto"/>
          <w:lang w:eastAsia="zh-CN"/>
        </w:rPr>
        <w:t>。</w:t>
      </w:r>
      <w:r>
        <w:rPr>
          <w:rFonts w:hint="eastAsia" w:asciiTheme="minorEastAsia" w:hAnsiTheme="minorEastAsia" w:eastAsiaTheme="minorEastAsia" w:cstheme="minorEastAsia"/>
          <w:b w:val="0"/>
          <w:bCs w:val="0"/>
          <w:color w:val="auto"/>
          <w:kern w:val="0"/>
          <w:sz w:val="32"/>
          <w:szCs w:val="32"/>
          <w:u w:val="none"/>
          <w:shd w:val="clear" w:color="auto" w:fill="auto"/>
          <w:lang w:val="en-US" w:eastAsia="zh-CN"/>
        </w:rPr>
        <w:t>2026年底实现“九小场所”教育培训全覆盖。</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32" w:firstLineChars="200"/>
        <w:jc w:val="both"/>
        <w:textAlignment w:val="auto"/>
        <w:rPr>
          <w:rFonts w:hint="eastAsia" w:asciiTheme="minorEastAsia" w:hAnsiTheme="minorEastAsia" w:eastAsiaTheme="minorEastAsia" w:cstheme="minorEastAsia"/>
          <w:b w:val="0"/>
          <w:bCs w:val="0"/>
          <w:color w:val="auto"/>
          <w:kern w:val="0"/>
          <w:sz w:val="32"/>
          <w:szCs w:val="32"/>
          <w:u w:val="none"/>
          <w:lang w:val="en-US" w:eastAsia="zh-CN"/>
        </w:rPr>
      </w:pPr>
      <w:r>
        <w:rPr>
          <w:rFonts w:hint="eastAsia" w:asciiTheme="minorEastAsia" w:hAnsiTheme="minorEastAsia" w:eastAsiaTheme="minorEastAsia" w:cstheme="minorEastAsia"/>
          <w:b/>
          <w:bCs/>
          <w:color w:val="auto"/>
          <w:kern w:val="0"/>
          <w:sz w:val="32"/>
          <w:szCs w:val="32"/>
          <w:u w:val="none"/>
          <w:lang w:val="en-US" w:eastAsia="zh-CN"/>
        </w:rPr>
        <w:t>（三</w:t>
      </w:r>
      <w:r>
        <w:rPr>
          <w:rFonts w:hint="eastAsia" w:asciiTheme="minorEastAsia" w:hAnsiTheme="minorEastAsia" w:eastAsiaTheme="minorEastAsia" w:cstheme="minorEastAsia"/>
          <w:b/>
          <w:bCs/>
          <w:color w:val="auto"/>
          <w:kern w:val="0"/>
          <w:sz w:val="32"/>
          <w:szCs w:val="32"/>
          <w:u w:val="none"/>
          <w:lang w:eastAsia="zh-CN"/>
        </w:rPr>
        <w:t>）</w:t>
      </w:r>
      <w:r>
        <w:rPr>
          <w:rFonts w:hint="eastAsia" w:asciiTheme="minorEastAsia" w:hAnsiTheme="minorEastAsia" w:eastAsiaTheme="minorEastAsia" w:cstheme="minorEastAsia"/>
          <w:b w:val="0"/>
          <w:bCs w:val="0"/>
          <w:color w:val="auto"/>
          <w:kern w:val="0"/>
          <w:sz w:val="32"/>
          <w:szCs w:val="32"/>
          <w:u w:val="none"/>
        </w:rPr>
        <w:t>开展重大事故隐患判定标准体系提升行动</w:t>
      </w:r>
      <w:r>
        <w:rPr>
          <w:rFonts w:hint="eastAsia" w:asciiTheme="minorEastAsia" w:hAnsiTheme="minorEastAsia" w:eastAsiaTheme="minorEastAsia" w:cstheme="minorEastAsia"/>
          <w:b w:val="0"/>
          <w:bCs w:val="0"/>
          <w:color w:val="auto"/>
          <w:kern w:val="0"/>
          <w:sz w:val="32"/>
          <w:szCs w:val="32"/>
          <w:u w:val="none"/>
          <w:lang w:eastAsia="zh-CN"/>
        </w:rPr>
        <w:t>。</w:t>
      </w:r>
      <w:r>
        <w:rPr>
          <w:rFonts w:hint="eastAsia" w:asciiTheme="minorEastAsia" w:hAnsiTheme="minorEastAsia" w:eastAsiaTheme="minorEastAsia" w:cstheme="minorEastAsia"/>
          <w:b w:val="0"/>
          <w:bCs w:val="0"/>
          <w:color w:val="auto"/>
          <w:kern w:val="0"/>
          <w:sz w:val="32"/>
          <w:szCs w:val="32"/>
          <w:u w:val="none"/>
          <w:lang w:val="en-US" w:eastAsia="zh-CN"/>
        </w:rPr>
        <w:t>多渠道开展宣贯，推动行业领域管理（监管）部门和生产经营单位深入学习并掌握重大事故隐患判定标准，规范事故隐患排查工作流程、提升排查整改质量。</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32" w:firstLineChars="200"/>
        <w:jc w:val="both"/>
        <w:textAlignment w:val="auto"/>
        <w:rPr>
          <w:rFonts w:hint="eastAsia" w:asciiTheme="minorEastAsia" w:hAnsiTheme="minorEastAsia" w:eastAsiaTheme="minorEastAsia" w:cstheme="minorEastAsia"/>
          <w:b w:val="0"/>
          <w:bCs w:val="0"/>
          <w:color w:val="auto"/>
          <w:sz w:val="32"/>
          <w:szCs w:val="32"/>
          <w:highlight w:val="none"/>
          <w:u w:val="none"/>
        </w:rPr>
      </w:pPr>
      <w:r>
        <w:rPr>
          <w:rFonts w:hint="eastAsia" w:asciiTheme="minorEastAsia" w:hAnsiTheme="minorEastAsia" w:eastAsiaTheme="minorEastAsia" w:cstheme="minorEastAsia"/>
          <w:b/>
          <w:bCs/>
          <w:color w:val="auto"/>
          <w:kern w:val="0"/>
          <w:sz w:val="32"/>
          <w:szCs w:val="32"/>
          <w:u w:val="none"/>
          <w:lang w:val="en-US" w:eastAsia="zh-CN"/>
        </w:rPr>
        <w:t>6.</w:t>
      </w:r>
      <w:r>
        <w:rPr>
          <w:rFonts w:hint="eastAsia" w:asciiTheme="minorEastAsia" w:hAnsiTheme="minorEastAsia" w:eastAsiaTheme="minorEastAsia" w:cstheme="minorEastAsia"/>
          <w:b w:val="0"/>
          <w:bCs w:val="0"/>
          <w:color w:val="auto"/>
          <w:kern w:val="0"/>
          <w:sz w:val="32"/>
          <w:szCs w:val="32"/>
          <w:u w:val="none"/>
          <w:lang w:val="en-US" w:eastAsia="zh-CN"/>
        </w:rPr>
        <w:t>及时宣贯判定标准及落实。跟进学习</w:t>
      </w:r>
      <w:r>
        <w:rPr>
          <w:rFonts w:hint="eastAsia" w:asciiTheme="minorEastAsia" w:hAnsiTheme="minorEastAsia" w:eastAsiaTheme="minorEastAsia" w:cstheme="minorEastAsia"/>
          <w:b w:val="0"/>
          <w:bCs w:val="0"/>
          <w:color w:val="auto"/>
          <w:sz w:val="32"/>
          <w:szCs w:val="32"/>
          <w:highlight w:val="none"/>
          <w:u w:val="none"/>
          <w:lang w:val="en-US" w:eastAsia="zh-CN"/>
        </w:rPr>
        <w:t>国家出台的重大事故隐患判定标准，学习重大事故隐患判定标准</w:t>
      </w:r>
      <w:r>
        <w:rPr>
          <w:rFonts w:hint="eastAsia" w:asciiTheme="minorEastAsia" w:hAnsiTheme="minorEastAsia" w:eastAsiaTheme="minorEastAsia" w:cstheme="minorEastAsia"/>
          <w:b w:val="0"/>
          <w:bCs w:val="0"/>
          <w:color w:val="auto"/>
          <w:sz w:val="32"/>
          <w:szCs w:val="32"/>
          <w:highlight w:val="none"/>
          <w:u w:val="none"/>
        </w:rPr>
        <w:t>、检查指引指南</w:t>
      </w:r>
      <w:r>
        <w:rPr>
          <w:rFonts w:hint="eastAsia" w:asciiTheme="minorEastAsia" w:hAnsiTheme="minorEastAsia" w:eastAsiaTheme="minorEastAsia" w:cstheme="minorEastAsia"/>
          <w:b w:val="0"/>
          <w:bCs w:val="0"/>
          <w:color w:val="auto"/>
          <w:sz w:val="32"/>
          <w:szCs w:val="32"/>
          <w:highlight w:val="none"/>
          <w:u w:val="none"/>
          <w:lang w:val="en-US" w:eastAsia="zh-CN"/>
        </w:rPr>
        <w:t>及相关辅导</w:t>
      </w:r>
      <w:r>
        <w:rPr>
          <w:rFonts w:hint="eastAsia" w:asciiTheme="minorEastAsia" w:hAnsiTheme="minorEastAsia" w:eastAsiaTheme="minorEastAsia" w:cstheme="minorEastAsia"/>
          <w:b w:val="0"/>
          <w:bCs w:val="0"/>
          <w:color w:val="auto"/>
          <w:sz w:val="32"/>
          <w:szCs w:val="32"/>
          <w:highlight w:val="none"/>
          <w:u w:val="none"/>
        </w:rPr>
        <w:t>视频</w:t>
      </w:r>
      <w:r>
        <w:rPr>
          <w:rFonts w:hint="eastAsia" w:asciiTheme="minorEastAsia" w:hAnsiTheme="minorEastAsia" w:eastAsiaTheme="minorEastAsia" w:cstheme="minorEastAsia"/>
          <w:b w:val="0"/>
          <w:bCs w:val="0"/>
          <w:color w:val="auto"/>
          <w:sz w:val="32"/>
          <w:szCs w:val="32"/>
          <w:highlight w:val="none"/>
          <w:u w:val="none"/>
          <w:lang w:eastAsia="zh-CN"/>
        </w:rPr>
        <w:t>、</w:t>
      </w:r>
      <w:r>
        <w:rPr>
          <w:rFonts w:hint="eastAsia" w:asciiTheme="minorEastAsia" w:hAnsiTheme="minorEastAsia" w:eastAsiaTheme="minorEastAsia" w:cstheme="minorEastAsia"/>
          <w:b w:val="0"/>
          <w:bCs w:val="0"/>
          <w:color w:val="auto"/>
          <w:sz w:val="32"/>
          <w:szCs w:val="32"/>
          <w:highlight w:val="none"/>
          <w:u w:val="none"/>
          <w:lang w:val="en-US" w:eastAsia="zh-CN"/>
        </w:rPr>
        <w:t>学习手册等，结合教育培训、督导检查、执法普法、帮扶指导，向安全管理（监管）人员和生产经营单位进行解读宣贯</w:t>
      </w:r>
      <w:r>
        <w:rPr>
          <w:rFonts w:hint="eastAsia" w:asciiTheme="minorEastAsia" w:hAnsiTheme="minorEastAsia" w:eastAsiaTheme="minorEastAsia" w:cstheme="minorEastAsia"/>
          <w:b w:val="0"/>
          <w:bCs w:val="0"/>
          <w:color w:val="auto"/>
          <w:sz w:val="32"/>
          <w:szCs w:val="32"/>
          <w:highlight w:val="none"/>
          <w:u w:val="none"/>
          <w:lang w:eastAsia="zh-CN"/>
        </w:rPr>
        <w:t>。</w:t>
      </w:r>
      <w:r>
        <w:rPr>
          <w:rFonts w:hint="eastAsia" w:asciiTheme="minorEastAsia" w:hAnsiTheme="minorEastAsia" w:eastAsiaTheme="minorEastAsia" w:cstheme="minorEastAsia"/>
          <w:b w:val="0"/>
          <w:bCs w:val="0"/>
          <w:color w:val="auto"/>
          <w:kern w:val="0"/>
          <w:sz w:val="32"/>
          <w:szCs w:val="32"/>
          <w:u w:val="none"/>
          <w:lang w:val="en-US" w:eastAsia="zh-CN"/>
        </w:rPr>
        <w:t>对新修订出台的重大事故隐患判定标准，要按照“出台一个、宣贯一个”的原则，及时做好宣贯工作。</w:t>
      </w:r>
      <w:r>
        <w:rPr>
          <w:rFonts w:hint="eastAsia" w:asciiTheme="minorEastAsia" w:hAnsiTheme="minorEastAsia" w:eastAsiaTheme="minorEastAsia" w:cstheme="minorEastAsia"/>
          <w:b w:val="0"/>
          <w:bCs w:val="0"/>
          <w:color w:val="auto"/>
          <w:sz w:val="32"/>
          <w:szCs w:val="32"/>
          <w:highlight w:val="none"/>
          <w:u w:val="none"/>
          <w:lang w:val="en-US" w:eastAsia="zh-CN"/>
        </w:rPr>
        <w:t>督促企业制定各岗位安全生产操作标准模板，督促企业</w:t>
      </w:r>
      <w:r>
        <w:rPr>
          <w:rFonts w:hint="eastAsia" w:asciiTheme="minorEastAsia" w:hAnsiTheme="minorEastAsia" w:eastAsiaTheme="minorEastAsia" w:cstheme="minorEastAsia"/>
          <w:b w:val="0"/>
          <w:bCs w:val="0"/>
          <w:color w:val="auto"/>
          <w:sz w:val="32"/>
          <w:szCs w:val="32"/>
          <w:highlight w:val="none"/>
          <w:u w:val="none"/>
        </w:rPr>
        <w:t>将重大</w:t>
      </w:r>
      <w:r>
        <w:rPr>
          <w:rFonts w:hint="eastAsia" w:asciiTheme="minorEastAsia" w:hAnsiTheme="minorEastAsia" w:eastAsiaTheme="minorEastAsia" w:cstheme="minorEastAsia"/>
          <w:b w:val="0"/>
          <w:bCs w:val="0"/>
          <w:color w:val="auto"/>
          <w:sz w:val="32"/>
          <w:szCs w:val="32"/>
          <w:highlight w:val="none"/>
          <w:u w:val="none"/>
          <w:lang w:val="en-US" w:eastAsia="zh-CN"/>
        </w:rPr>
        <w:t>事故</w:t>
      </w:r>
      <w:r>
        <w:rPr>
          <w:rFonts w:hint="eastAsia" w:asciiTheme="minorEastAsia" w:hAnsiTheme="minorEastAsia" w:eastAsiaTheme="minorEastAsia" w:cstheme="minorEastAsia"/>
          <w:b w:val="0"/>
          <w:bCs w:val="0"/>
          <w:color w:val="auto"/>
          <w:sz w:val="32"/>
          <w:szCs w:val="32"/>
          <w:highlight w:val="none"/>
          <w:u w:val="none"/>
        </w:rPr>
        <w:t>隐患判定标准在企业内部醒目位置进行长期公示，</w:t>
      </w:r>
      <w:r>
        <w:rPr>
          <w:rFonts w:hint="eastAsia" w:asciiTheme="minorEastAsia" w:hAnsiTheme="minorEastAsia" w:eastAsiaTheme="minorEastAsia" w:cstheme="minorEastAsia"/>
          <w:b w:val="0"/>
          <w:bCs w:val="0"/>
          <w:color w:val="auto"/>
          <w:sz w:val="32"/>
          <w:szCs w:val="32"/>
          <w:highlight w:val="none"/>
          <w:u w:val="none"/>
          <w:lang w:val="en-US" w:eastAsia="zh-CN"/>
        </w:rPr>
        <w:t>使</w:t>
      </w:r>
      <w:r>
        <w:rPr>
          <w:rFonts w:hint="eastAsia" w:asciiTheme="minorEastAsia" w:hAnsiTheme="minorEastAsia" w:eastAsiaTheme="minorEastAsia" w:cstheme="minorEastAsia"/>
          <w:b w:val="0"/>
          <w:bCs w:val="0"/>
          <w:color w:val="auto"/>
          <w:sz w:val="32"/>
          <w:szCs w:val="32"/>
          <w:highlight w:val="none"/>
          <w:u w:val="none"/>
        </w:rPr>
        <w:t>每一名从业人员清楚知道什么是重大</w:t>
      </w:r>
      <w:r>
        <w:rPr>
          <w:rFonts w:hint="eastAsia" w:asciiTheme="minorEastAsia" w:hAnsiTheme="minorEastAsia" w:eastAsiaTheme="minorEastAsia" w:cstheme="minorEastAsia"/>
          <w:b w:val="0"/>
          <w:bCs w:val="0"/>
          <w:color w:val="auto"/>
          <w:sz w:val="32"/>
          <w:szCs w:val="32"/>
          <w:highlight w:val="none"/>
          <w:u w:val="none"/>
          <w:lang w:val="en-US" w:eastAsia="zh-CN"/>
        </w:rPr>
        <w:t>事故</w:t>
      </w:r>
      <w:r>
        <w:rPr>
          <w:rFonts w:hint="eastAsia" w:asciiTheme="minorEastAsia" w:hAnsiTheme="minorEastAsia" w:eastAsiaTheme="minorEastAsia" w:cstheme="minorEastAsia"/>
          <w:b w:val="0"/>
          <w:bCs w:val="0"/>
          <w:color w:val="auto"/>
          <w:sz w:val="32"/>
          <w:szCs w:val="32"/>
          <w:highlight w:val="none"/>
          <w:u w:val="none"/>
        </w:rPr>
        <w:t>隐患，身边有哪些重大</w:t>
      </w:r>
      <w:r>
        <w:rPr>
          <w:rFonts w:hint="eastAsia" w:asciiTheme="minorEastAsia" w:hAnsiTheme="minorEastAsia" w:eastAsiaTheme="minorEastAsia" w:cstheme="minorEastAsia"/>
          <w:b w:val="0"/>
          <w:bCs w:val="0"/>
          <w:color w:val="auto"/>
          <w:sz w:val="32"/>
          <w:szCs w:val="32"/>
          <w:highlight w:val="none"/>
          <w:u w:val="none"/>
          <w:lang w:val="en-US" w:eastAsia="zh-CN"/>
        </w:rPr>
        <w:t>事故</w:t>
      </w:r>
      <w:r>
        <w:rPr>
          <w:rFonts w:hint="eastAsia" w:asciiTheme="minorEastAsia" w:hAnsiTheme="minorEastAsia" w:eastAsiaTheme="minorEastAsia" w:cstheme="minorEastAsia"/>
          <w:b w:val="0"/>
          <w:bCs w:val="0"/>
          <w:color w:val="auto"/>
          <w:sz w:val="32"/>
          <w:szCs w:val="32"/>
          <w:highlight w:val="none"/>
          <w:u w:val="none"/>
        </w:rPr>
        <w:t>隐患，做安全生产的</w:t>
      </w:r>
      <w:r>
        <w:rPr>
          <w:rFonts w:hint="eastAsia" w:asciiTheme="minorEastAsia" w:hAnsiTheme="minorEastAsia" w:eastAsiaTheme="minorEastAsia" w:cstheme="minorEastAsia"/>
          <w:b w:val="0"/>
          <w:bCs w:val="0"/>
          <w:color w:val="auto"/>
          <w:sz w:val="32"/>
          <w:szCs w:val="32"/>
          <w:highlight w:val="none"/>
          <w:u w:val="none"/>
          <w:lang w:eastAsia="zh-CN"/>
        </w:rPr>
        <w:t>“</w:t>
      </w:r>
      <w:r>
        <w:rPr>
          <w:rFonts w:hint="eastAsia" w:asciiTheme="minorEastAsia" w:hAnsiTheme="minorEastAsia" w:eastAsiaTheme="minorEastAsia" w:cstheme="minorEastAsia"/>
          <w:b w:val="0"/>
          <w:bCs w:val="0"/>
          <w:color w:val="auto"/>
          <w:sz w:val="32"/>
          <w:szCs w:val="32"/>
          <w:highlight w:val="none"/>
          <w:u w:val="none"/>
        </w:rPr>
        <w:t>明白人</w:t>
      </w:r>
      <w:r>
        <w:rPr>
          <w:rFonts w:hint="eastAsia" w:asciiTheme="minorEastAsia" w:hAnsiTheme="minorEastAsia" w:eastAsiaTheme="minorEastAsia" w:cstheme="minorEastAsia"/>
          <w:b w:val="0"/>
          <w:bCs w:val="0"/>
          <w:color w:val="auto"/>
          <w:sz w:val="32"/>
          <w:szCs w:val="32"/>
          <w:highlight w:val="none"/>
          <w:u w:val="none"/>
          <w:lang w:eastAsia="zh-CN"/>
        </w:rPr>
        <w:t>”</w:t>
      </w:r>
      <w:r>
        <w:rPr>
          <w:rFonts w:hint="eastAsia" w:asciiTheme="minorEastAsia" w:hAnsiTheme="minorEastAsia" w:eastAsiaTheme="minorEastAsia" w:cstheme="minorEastAsia"/>
          <w:b w:val="0"/>
          <w:bCs w:val="0"/>
          <w:color w:val="auto"/>
          <w:sz w:val="32"/>
          <w:szCs w:val="32"/>
          <w:highlight w:val="none"/>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32" w:firstLineChars="200"/>
        <w:jc w:val="both"/>
        <w:textAlignment w:val="auto"/>
        <w:rPr>
          <w:rFonts w:hint="eastAsia" w:asciiTheme="minorEastAsia" w:hAnsiTheme="minorEastAsia" w:eastAsiaTheme="minorEastAsia" w:cstheme="minorEastAsia"/>
          <w:b/>
          <w:bCs/>
          <w:color w:val="auto"/>
          <w:kern w:val="0"/>
          <w:sz w:val="32"/>
          <w:szCs w:val="32"/>
          <w:u w:val="none"/>
          <w:lang w:val="en-US" w:eastAsia="zh-CN"/>
        </w:rPr>
      </w:pPr>
      <w:r>
        <w:rPr>
          <w:rFonts w:hint="eastAsia" w:asciiTheme="minorEastAsia" w:hAnsiTheme="minorEastAsia" w:eastAsiaTheme="minorEastAsia" w:cstheme="minorEastAsia"/>
          <w:b/>
          <w:bCs/>
          <w:color w:val="auto"/>
          <w:kern w:val="0"/>
          <w:sz w:val="32"/>
          <w:szCs w:val="32"/>
          <w:u w:val="none"/>
          <w:lang w:val="en-US" w:eastAsia="zh-CN"/>
        </w:rPr>
        <w:t>（四</w:t>
      </w:r>
      <w:r>
        <w:rPr>
          <w:rFonts w:hint="eastAsia" w:asciiTheme="minorEastAsia" w:hAnsiTheme="minorEastAsia" w:eastAsiaTheme="minorEastAsia" w:cstheme="minorEastAsia"/>
          <w:b/>
          <w:bCs/>
          <w:color w:val="auto"/>
          <w:kern w:val="0"/>
          <w:sz w:val="32"/>
          <w:szCs w:val="32"/>
          <w:u w:val="none"/>
          <w:lang w:eastAsia="zh-CN"/>
        </w:rPr>
        <w:t>）开展重大事故隐患动态清零行动。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164" w:leftChars="52" w:firstLine="522" w:firstLineChars="165"/>
        <w:jc w:val="both"/>
        <w:textAlignment w:val="auto"/>
        <w:rPr>
          <w:rFonts w:hint="eastAsia" w:asciiTheme="minorEastAsia" w:hAnsiTheme="minorEastAsia" w:eastAsiaTheme="minorEastAsia" w:cstheme="minorEastAsia"/>
          <w:b w:val="0"/>
          <w:bCs w:val="0"/>
          <w:color w:val="auto"/>
          <w:sz w:val="32"/>
          <w:szCs w:val="32"/>
          <w:highlight w:val="none"/>
          <w:u w:val="none"/>
        </w:rPr>
      </w:pPr>
      <w:r>
        <w:rPr>
          <w:rFonts w:hint="eastAsia" w:asciiTheme="minorEastAsia" w:hAnsiTheme="minorEastAsia" w:eastAsiaTheme="minorEastAsia" w:cstheme="minorEastAsia"/>
          <w:b/>
          <w:bCs/>
          <w:color w:val="auto"/>
          <w:kern w:val="0"/>
          <w:sz w:val="32"/>
          <w:szCs w:val="32"/>
          <w:u w:val="none"/>
          <w:lang w:val="en-US" w:eastAsia="zh-CN"/>
        </w:rPr>
        <w:t>7.</w:t>
      </w:r>
      <w:r>
        <w:rPr>
          <w:rFonts w:hint="eastAsia" w:asciiTheme="minorEastAsia" w:hAnsiTheme="minorEastAsia" w:eastAsiaTheme="minorEastAsia" w:cstheme="minorEastAsia"/>
          <w:b w:val="0"/>
          <w:bCs w:val="0"/>
          <w:color w:val="auto"/>
          <w:sz w:val="32"/>
          <w:szCs w:val="32"/>
          <w:highlight w:val="none"/>
          <w:u w:val="none"/>
          <w:lang w:val="en-US" w:eastAsia="zh-CN"/>
        </w:rPr>
        <w:t>督促</w:t>
      </w:r>
      <w:r>
        <w:rPr>
          <w:rFonts w:hint="eastAsia" w:asciiTheme="minorEastAsia" w:hAnsiTheme="minorEastAsia" w:eastAsiaTheme="minorEastAsia" w:cstheme="minorEastAsia"/>
          <w:b w:val="0"/>
          <w:bCs w:val="0"/>
          <w:color w:val="auto"/>
          <w:sz w:val="32"/>
          <w:szCs w:val="32"/>
          <w:highlight w:val="none"/>
          <w:u w:val="none"/>
          <w:lang w:eastAsia="zh-CN"/>
        </w:rPr>
        <w:t>生产经营单位</w:t>
      </w:r>
      <w:r>
        <w:rPr>
          <w:rFonts w:hint="eastAsia" w:asciiTheme="minorEastAsia" w:hAnsiTheme="minorEastAsia" w:eastAsiaTheme="minorEastAsia" w:cstheme="minorEastAsia"/>
          <w:b w:val="0"/>
          <w:bCs w:val="0"/>
          <w:color w:val="auto"/>
          <w:sz w:val="32"/>
          <w:szCs w:val="32"/>
          <w:highlight w:val="none"/>
          <w:u w:val="none"/>
          <w:lang w:val="en-US" w:eastAsia="zh-CN"/>
        </w:rPr>
        <w:t>及其主要负责人进一步落实</w:t>
      </w:r>
      <w:r>
        <w:rPr>
          <w:rFonts w:hint="eastAsia" w:asciiTheme="minorEastAsia" w:hAnsiTheme="minorEastAsia" w:eastAsiaTheme="minorEastAsia" w:cstheme="minorEastAsia"/>
          <w:b w:val="0"/>
          <w:bCs w:val="0"/>
          <w:color w:val="auto"/>
          <w:sz w:val="32"/>
          <w:szCs w:val="32"/>
          <w:highlight w:val="none"/>
          <w:u w:val="none"/>
        </w:rPr>
        <w:t>全员安全</w:t>
      </w:r>
      <w:r>
        <w:rPr>
          <w:rFonts w:hint="eastAsia" w:asciiTheme="minorEastAsia" w:hAnsiTheme="minorEastAsia" w:eastAsiaTheme="minorEastAsia" w:cstheme="minorEastAsia"/>
          <w:b w:val="0"/>
          <w:bCs w:val="0"/>
          <w:color w:val="auto"/>
          <w:sz w:val="32"/>
          <w:szCs w:val="32"/>
          <w:highlight w:val="none"/>
          <w:u w:val="none"/>
          <w:lang w:val="en-US" w:eastAsia="zh-CN"/>
        </w:rPr>
        <w:t>生产</w:t>
      </w:r>
      <w:r>
        <w:rPr>
          <w:rFonts w:hint="eastAsia" w:asciiTheme="minorEastAsia" w:hAnsiTheme="minorEastAsia" w:eastAsiaTheme="minorEastAsia" w:cstheme="minorEastAsia"/>
          <w:b w:val="0"/>
          <w:bCs w:val="0"/>
          <w:color w:val="auto"/>
          <w:sz w:val="32"/>
          <w:szCs w:val="32"/>
          <w:highlight w:val="none"/>
          <w:u w:val="none"/>
        </w:rPr>
        <w:t>岗位责任制，确定从主要负责人到一线从业人员，包括劳务派遣人员、实习生等在内的全员安全</w:t>
      </w:r>
      <w:r>
        <w:rPr>
          <w:rFonts w:hint="eastAsia" w:asciiTheme="minorEastAsia" w:hAnsiTheme="minorEastAsia" w:eastAsiaTheme="minorEastAsia" w:cstheme="minorEastAsia"/>
          <w:b w:val="0"/>
          <w:bCs w:val="0"/>
          <w:color w:val="auto"/>
          <w:sz w:val="32"/>
          <w:szCs w:val="32"/>
          <w:highlight w:val="none"/>
          <w:u w:val="none"/>
          <w:lang w:eastAsia="zh-CN"/>
        </w:rPr>
        <w:t>生产</w:t>
      </w:r>
      <w:r>
        <w:rPr>
          <w:rFonts w:hint="eastAsia" w:asciiTheme="minorEastAsia" w:hAnsiTheme="minorEastAsia" w:eastAsiaTheme="minorEastAsia" w:cstheme="minorEastAsia"/>
          <w:b w:val="0"/>
          <w:bCs w:val="0"/>
          <w:color w:val="auto"/>
          <w:sz w:val="32"/>
          <w:szCs w:val="32"/>
          <w:highlight w:val="none"/>
          <w:u w:val="none"/>
        </w:rPr>
        <w:t>责任，明确各岗位责任范围、考核标准、奖惩办法等内容，推动安全措施落实到</w:t>
      </w:r>
      <w:r>
        <w:rPr>
          <w:rFonts w:hint="eastAsia" w:asciiTheme="minorEastAsia" w:hAnsiTheme="minorEastAsia" w:eastAsiaTheme="minorEastAsia" w:cstheme="minorEastAsia"/>
          <w:b w:val="0"/>
          <w:bCs w:val="0"/>
          <w:color w:val="auto"/>
          <w:sz w:val="32"/>
          <w:szCs w:val="32"/>
          <w:highlight w:val="none"/>
          <w:u w:val="none"/>
          <w:lang w:eastAsia="zh-CN"/>
        </w:rPr>
        <w:t>“每</w:t>
      </w:r>
      <w:r>
        <w:rPr>
          <w:rFonts w:hint="eastAsia" w:asciiTheme="minorEastAsia" w:hAnsiTheme="minorEastAsia" w:eastAsiaTheme="minorEastAsia" w:cstheme="minorEastAsia"/>
          <w:b w:val="0"/>
          <w:bCs w:val="0"/>
          <w:color w:val="auto"/>
          <w:sz w:val="32"/>
          <w:szCs w:val="32"/>
          <w:highlight w:val="none"/>
          <w:u w:val="none"/>
        </w:rPr>
        <w:t>一名员工</w:t>
      </w:r>
      <w:r>
        <w:rPr>
          <w:rFonts w:hint="eastAsia" w:asciiTheme="minorEastAsia" w:hAnsiTheme="minorEastAsia" w:eastAsiaTheme="minorEastAsia" w:cstheme="minorEastAsia"/>
          <w:b w:val="0"/>
          <w:bCs w:val="0"/>
          <w:color w:val="auto"/>
          <w:sz w:val="32"/>
          <w:szCs w:val="32"/>
          <w:highlight w:val="none"/>
          <w:u w:val="none"/>
          <w:lang w:eastAsia="zh-CN"/>
        </w:rPr>
        <w:t>”</w:t>
      </w:r>
      <w:r>
        <w:rPr>
          <w:rFonts w:hint="eastAsia" w:asciiTheme="minorEastAsia" w:hAnsiTheme="minorEastAsia" w:eastAsiaTheme="minorEastAsia" w:cstheme="minorEastAsia"/>
          <w:b w:val="0"/>
          <w:bCs w:val="0"/>
          <w:color w:val="auto"/>
          <w:sz w:val="32"/>
          <w:szCs w:val="32"/>
          <w:highlight w:val="none"/>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32" w:firstLineChars="200"/>
        <w:jc w:val="both"/>
        <w:textAlignment w:val="auto"/>
        <w:rPr>
          <w:rFonts w:hint="eastAsia" w:asciiTheme="minorEastAsia" w:hAnsiTheme="minorEastAsia" w:eastAsiaTheme="minorEastAsia" w:cstheme="minorEastAsia"/>
          <w:b w:val="0"/>
          <w:bCs w:val="0"/>
          <w:color w:val="auto"/>
          <w:kern w:val="0"/>
          <w:sz w:val="32"/>
          <w:szCs w:val="32"/>
          <w:u w:val="none"/>
          <w:lang w:val="en-US" w:eastAsia="zh-CN"/>
        </w:rPr>
      </w:pPr>
      <w:r>
        <w:rPr>
          <w:rFonts w:hint="eastAsia" w:asciiTheme="minorEastAsia" w:hAnsiTheme="minorEastAsia" w:eastAsiaTheme="minorEastAsia" w:cstheme="minorEastAsia"/>
          <w:b/>
          <w:bCs/>
          <w:color w:val="auto"/>
          <w:kern w:val="0"/>
          <w:sz w:val="32"/>
          <w:szCs w:val="32"/>
          <w:u w:val="none"/>
          <w:lang w:val="en-US" w:eastAsia="zh-CN"/>
        </w:rPr>
        <w:t>8.</w:t>
      </w:r>
      <w:r>
        <w:rPr>
          <w:rFonts w:hint="eastAsia" w:asciiTheme="minorEastAsia" w:hAnsiTheme="minorEastAsia" w:eastAsiaTheme="minorEastAsia" w:cstheme="minorEastAsia"/>
          <w:b w:val="0"/>
          <w:bCs w:val="0"/>
          <w:color w:val="auto"/>
          <w:kern w:val="0"/>
          <w:sz w:val="32"/>
          <w:szCs w:val="32"/>
          <w:u w:val="none"/>
        </w:rPr>
        <w:t>健全完善生产经营单位</w:t>
      </w:r>
      <w:r>
        <w:rPr>
          <w:rFonts w:hint="eastAsia" w:asciiTheme="minorEastAsia" w:hAnsiTheme="minorEastAsia" w:eastAsiaTheme="minorEastAsia" w:cstheme="minorEastAsia"/>
          <w:b w:val="0"/>
          <w:bCs w:val="0"/>
          <w:color w:val="auto"/>
          <w:kern w:val="0"/>
          <w:sz w:val="32"/>
          <w:szCs w:val="32"/>
          <w:u w:val="none"/>
          <w:lang w:val="en-US" w:eastAsia="zh-CN"/>
        </w:rPr>
        <w:t>重大事故隐患</w:t>
      </w:r>
      <w:r>
        <w:rPr>
          <w:rFonts w:hint="eastAsia" w:asciiTheme="minorEastAsia" w:hAnsiTheme="minorEastAsia" w:eastAsiaTheme="minorEastAsia" w:cstheme="minorEastAsia"/>
          <w:b w:val="0"/>
          <w:bCs w:val="0"/>
          <w:color w:val="auto"/>
          <w:kern w:val="0"/>
          <w:sz w:val="32"/>
          <w:szCs w:val="32"/>
          <w:u w:val="none"/>
        </w:rPr>
        <w:t>自查自改常态机制，</w:t>
      </w:r>
      <w:r>
        <w:rPr>
          <w:rFonts w:hint="eastAsia" w:asciiTheme="minorEastAsia" w:hAnsiTheme="minorEastAsia" w:eastAsiaTheme="minorEastAsia" w:cstheme="minorEastAsia"/>
          <w:b w:val="0"/>
          <w:bCs w:val="0"/>
          <w:color w:val="auto"/>
          <w:kern w:val="0"/>
          <w:sz w:val="32"/>
          <w:szCs w:val="32"/>
          <w:u w:val="none"/>
          <w:lang w:val="en-US" w:eastAsia="zh-CN"/>
        </w:rPr>
        <w:t>利用长春市安全监督检查综合管理系统如实上报隐患自查自改情况，生产经营单位主要负责人每季度带队检查本单位重大事故隐患排查整治情况不少于1次</w:t>
      </w:r>
      <w:r>
        <w:rPr>
          <w:rFonts w:hint="eastAsia" w:asciiTheme="minorEastAsia" w:hAnsiTheme="minorEastAsia" w:eastAsiaTheme="minorEastAsia" w:cstheme="minorEastAsia"/>
          <w:b w:val="0"/>
          <w:bCs w:val="0"/>
          <w:color w:val="auto"/>
          <w:kern w:val="0"/>
          <w:sz w:val="32"/>
          <w:szCs w:val="32"/>
          <w:u w:val="none"/>
        </w:rPr>
        <w:t>（高危行业领域每月至少1次</w:t>
      </w:r>
      <w:r>
        <w:rPr>
          <w:rFonts w:hint="eastAsia" w:asciiTheme="minorEastAsia" w:hAnsiTheme="minorEastAsia" w:eastAsiaTheme="minorEastAsia" w:cstheme="minorEastAsia"/>
          <w:b w:val="0"/>
          <w:bCs w:val="0"/>
          <w:color w:val="auto"/>
          <w:kern w:val="0"/>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164" w:leftChars="52" w:firstLine="522" w:firstLineChars="165"/>
        <w:jc w:val="both"/>
        <w:textAlignment w:val="auto"/>
        <w:rPr>
          <w:rFonts w:hint="eastAsia" w:asciiTheme="minorEastAsia" w:hAnsiTheme="minorEastAsia" w:eastAsiaTheme="minorEastAsia" w:cstheme="minorEastAsia"/>
          <w:b w:val="0"/>
          <w:bCs w:val="0"/>
          <w:color w:val="auto"/>
          <w:sz w:val="32"/>
          <w:szCs w:val="32"/>
          <w:highlight w:val="none"/>
          <w:u w:val="none"/>
          <w:lang w:val="en-US" w:eastAsia="zh-CN"/>
        </w:rPr>
      </w:pPr>
      <w:r>
        <w:rPr>
          <w:rFonts w:hint="eastAsia" w:asciiTheme="minorEastAsia" w:hAnsiTheme="minorEastAsia" w:eastAsiaTheme="minorEastAsia" w:cstheme="minorEastAsia"/>
          <w:b/>
          <w:bCs/>
          <w:color w:val="auto"/>
          <w:kern w:val="0"/>
          <w:sz w:val="32"/>
          <w:szCs w:val="32"/>
          <w:u w:val="none"/>
          <w:lang w:val="en-US" w:eastAsia="zh-CN"/>
        </w:rPr>
        <w:t>9.</w:t>
      </w:r>
      <w:r>
        <w:rPr>
          <w:rFonts w:hint="eastAsia" w:asciiTheme="minorEastAsia" w:hAnsiTheme="minorEastAsia" w:eastAsiaTheme="minorEastAsia" w:cstheme="minorEastAsia"/>
          <w:b w:val="0"/>
          <w:bCs w:val="0"/>
          <w:color w:val="auto"/>
          <w:sz w:val="32"/>
          <w:szCs w:val="32"/>
          <w:highlight w:val="none"/>
          <w:u w:val="none"/>
          <w:lang w:val="en-US" w:eastAsia="zh-CN"/>
        </w:rPr>
        <w:t>及时将重大事故隐患信息通知到相关生产经营单位的主要负责人、实际控制人，实行清单制管理并动态更新整改落实情况，推动照单逐条整改销号；督促生产经营单位内部公示重大事故隐患清单、整改治理推进情况和结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32" w:firstLineChars="200"/>
        <w:jc w:val="both"/>
        <w:textAlignment w:val="auto"/>
        <w:rPr>
          <w:rFonts w:hint="eastAsia" w:asciiTheme="minorEastAsia" w:hAnsiTheme="minorEastAsia" w:eastAsiaTheme="minorEastAsia" w:cstheme="minorEastAsia"/>
          <w:b/>
          <w:bCs/>
          <w:color w:val="auto"/>
          <w:kern w:val="0"/>
          <w:sz w:val="32"/>
          <w:szCs w:val="32"/>
          <w:u w:val="none"/>
          <w:lang w:val="en-US" w:eastAsia="zh-CN"/>
        </w:rPr>
      </w:pPr>
      <w:r>
        <w:rPr>
          <w:rFonts w:hint="eastAsia" w:asciiTheme="minorEastAsia" w:hAnsiTheme="minorEastAsia" w:eastAsiaTheme="minorEastAsia" w:cstheme="minorEastAsia"/>
          <w:b/>
          <w:bCs/>
          <w:color w:val="auto"/>
          <w:kern w:val="0"/>
          <w:sz w:val="32"/>
          <w:szCs w:val="32"/>
          <w:u w:val="none"/>
          <w:lang w:val="en-US" w:eastAsia="zh-CN"/>
        </w:rPr>
        <w:t>（五）开展安全科技支撑和工程治理行动。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32" w:firstLineChars="200"/>
        <w:jc w:val="both"/>
        <w:textAlignment w:val="auto"/>
        <w:rPr>
          <w:rFonts w:hint="eastAsia" w:asciiTheme="minorEastAsia" w:hAnsiTheme="minorEastAsia" w:eastAsiaTheme="minorEastAsia" w:cstheme="minorEastAsia"/>
          <w:b w:val="0"/>
          <w:bCs w:val="0"/>
          <w:color w:val="auto"/>
          <w:kern w:val="0"/>
          <w:sz w:val="32"/>
          <w:szCs w:val="32"/>
          <w:u w:val="none"/>
          <w:lang w:val="en-US" w:eastAsia="zh-CN"/>
        </w:rPr>
      </w:pPr>
      <w:r>
        <w:rPr>
          <w:rFonts w:hint="eastAsia" w:asciiTheme="minorEastAsia" w:hAnsiTheme="minorEastAsia" w:eastAsiaTheme="minorEastAsia" w:cstheme="minorEastAsia"/>
          <w:b/>
          <w:bCs/>
          <w:color w:val="auto"/>
          <w:kern w:val="0"/>
          <w:sz w:val="32"/>
          <w:szCs w:val="32"/>
          <w:u w:val="none"/>
          <w:lang w:val="en-US" w:eastAsia="zh-CN"/>
        </w:rPr>
        <w:t>10.</w:t>
      </w:r>
      <w:r>
        <w:rPr>
          <w:rFonts w:hint="eastAsia" w:asciiTheme="minorEastAsia" w:hAnsiTheme="minorEastAsia" w:eastAsiaTheme="minorEastAsia" w:cstheme="minorEastAsia"/>
          <w:b w:val="0"/>
          <w:bCs w:val="0"/>
          <w:color w:val="auto"/>
          <w:kern w:val="0"/>
          <w:sz w:val="32"/>
          <w:szCs w:val="32"/>
          <w:u w:val="none"/>
          <w:lang w:val="en-US" w:eastAsia="zh-CN"/>
        </w:rPr>
        <w:t>配合长春市安全监督检查综合管理系统全面应用，健全完善安全监督检查综合管理工作机制，明确分级分类管理和企业信息上报、隐患自查自改、部门检查排查、隐患闭环管理等工作要求。确保安全监督检查综合管理系统全面应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164" w:leftChars="52" w:firstLine="522" w:firstLineChars="165"/>
        <w:jc w:val="both"/>
        <w:textAlignment w:val="auto"/>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bCs/>
          <w:color w:val="auto"/>
          <w:kern w:val="0"/>
          <w:sz w:val="32"/>
          <w:szCs w:val="32"/>
          <w:u w:val="none"/>
          <w:lang w:val="en-US" w:eastAsia="zh-CN"/>
        </w:rPr>
        <w:t>11.</w:t>
      </w:r>
      <w:r>
        <w:rPr>
          <w:rFonts w:hint="eastAsia" w:asciiTheme="minorEastAsia" w:hAnsiTheme="minorEastAsia" w:eastAsiaTheme="minorEastAsia" w:cstheme="minorEastAsia"/>
          <w:b w:val="0"/>
          <w:bCs w:val="0"/>
          <w:color w:val="auto"/>
          <w:kern w:val="0"/>
          <w:sz w:val="32"/>
          <w:szCs w:val="32"/>
          <w:u w:val="none"/>
          <w:lang w:val="en-US" w:eastAsia="zh-CN"/>
        </w:rPr>
        <w:t>加快推动重点行业领域源头治理。</w:t>
      </w:r>
      <w:r>
        <w:rPr>
          <w:rFonts w:hint="eastAsia" w:asciiTheme="minorEastAsia" w:hAnsiTheme="minorEastAsia" w:eastAsiaTheme="minorEastAsia" w:cstheme="minorEastAsia"/>
          <w:b w:val="0"/>
          <w:bCs w:val="0"/>
          <w:color w:val="auto"/>
          <w:sz w:val="32"/>
          <w:szCs w:val="32"/>
          <w:highlight w:val="none"/>
          <w:u w:val="none"/>
          <w:lang w:val="en-US" w:eastAsia="zh-CN"/>
        </w:rPr>
        <w:t>深入开展老旧场所消防设施升级改造、公路安全生命防护工程建设、水库除险加固、公路平交道口改造、应急逃生出口和消防车通道打通等工程治理行动。推进小型生产经营场所、经营性自建房、老旧住宅小区安装早期火灾报警和灭火装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948" w:leftChars="200" w:hanging="316" w:hangingChars="100"/>
        <w:jc w:val="both"/>
        <w:textAlignment w:val="auto"/>
        <w:rPr>
          <w:rFonts w:hint="eastAsia" w:asciiTheme="minorEastAsia" w:hAnsiTheme="minorEastAsia" w:eastAsiaTheme="minorEastAsia" w:cstheme="minorEastAsia"/>
          <w:b w:val="0"/>
          <w:bCs w:val="0"/>
          <w:color w:val="auto"/>
          <w:kern w:val="0"/>
          <w:sz w:val="32"/>
          <w:szCs w:val="32"/>
          <w:u w:val="none"/>
        </w:rPr>
      </w:pPr>
      <w:r>
        <w:rPr>
          <w:rFonts w:hint="eastAsia" w:asciiTheme="minorEastAsia" w:hAnsiTheme="minorEastAsia" w:eastAsiaTheme="minorEastAsia" w:cstheme="minorEastAsia"/>
          <w:b/>
          <w:bCs/>
          <w:color w:val="auto"/>
          <w:kern w:val="0"/>
          <w:sz w:val="32"/>
          <w:szCs w:val="32"/>
          <w:u w:val="none"/>
          <w:lang w:eastAsia="zh-CN"/>
        </w:rPr>
        <w:t>（</w:t>
      </w:r>
      <w:r>
        <w:rPr>
          <w:rFonts w:hint="eastAsia" w:asciiTheme="minorEastAsia" w:hAnsiTheme="minorEastAsia" w:eastAsiaTheme="minorEastAsia" w:cstheme="minorEastAsia"/>
          <w:b/>
          <w:bCs/>
          <w:color w:val="auto"/>
          <w:kern w:val="0"/>
          <w:sz w:val="32"/>
          <w:szCs w:val="32"/>
          <w:u w:val="none"/>
          <w:lang w:val="en-US" w:eastAsia="zh-CN"/>
        </w:rPr>
        <w:t>六</w:t>
      </w:r>
      <w:r>
        <w:rPr>
          <w:rFonts w:hint="eastAsia" w:asciiTheme="minorEastAsia" w:hAnsiTheme="minorEastAsia" w:eastAsiaTheme="minorEastAsia" w:cstheme="minorEastAsia"/>
          <w:b/>
          <w:bCs/>
          <w:color w:val="auto"/>
          <w:kern w:val="0"/>
          <w:sz w:val="32"/>
          <w:szCs w:val="32"/>
          <w:u w:val="none"/>
          <w:lang w:eastAsia="zh-CN"/>
        </w:rPr>
        <w:t>）</w:t>
      </w:r>
      <w:r>
        <w:rPr>
          <w:rFonts w:hint="eastAsia" w:asciiTheme="minorEastAsia" w:hAnsiTheme="minorEastAsia" w:eastAsiaTheme="minorEastAsia" w:cstheme="minorEastAsia"/>
          <w:b/>
          <w:bCs/>
          <w:color w:val="auto"/>
          <w:kern w:val="0"/>
          <w:sz w:val="32"/>
          <w:szCs w:val="32"/>
          <w:u w:val="none"/>
        </w:rPr>
        <w:t>开展生产经营单位从业人员安全素质能力提升行动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948" w:firstLineChars="300"/>
        <w:jc w:val="both"/>
        <w:textAlignment w:val="auto"/>
        <w:rPr>
          <w:rFonts w:hint="eastAsia" w:asciiTheme="minorEastAsia" w:hAnsiTheme="minorEastAsia" w:eastAsiaTheme="minorEastAsia" w:cstheme="minorEastAsia"/>
          <w:b w:val="0"/>
          <w:bCs w:val="0"/>
          <w:color w:val="auto"/>
          <w:kern w:val="0"/>
          <w:sz w:val="32"/>
          <w:szCs w:val="32"/>
          <w:u w:val="none"/>
          <w:lang w:val="en-US" w:eastAsia="zh-CN"/>
        </w:rPr>
      </w:pPr>
      <w:r>
        <w:rPr>
          <w:rFonts w:hint="eastAsia" w:asciiTheme="minorEastAsia" w:hAnsiTheme="minorEastAsia" w:eastAsiaTheme="minorEastAsia" w:cstheme="minorEastAsia"/>
          <w:b/>
          <w:bCs/>
          <w:color w:val="auto"/>
          <w:kern w:val="0"/>
          <w:sz w:val="32"/>
          <w:szCs w:val="32"/>
          <w:u w:val="none"/>
          <w:shd w:val="clear" w:color="auto" w:fill="auto"/>
          <w:lang w:val="en-US" w:eastAsia="zh-CN"/>
        </w:rPr>
        <w:t>12.</w:t>
      </w:r>
      <w:r>
        <w:rPr>
          <w:rFonts w:hint="eastAsia" w:asciiTheme="minorEastAsia" w:hAnsiTheme="minorEastAsia" w:eastAsiaTheme="minorEastAsia" w:cstheme="minorEastAsia"/>
          <w:b w:val="0"/>
          <w:bCs w:val="0"/>
          <w:color w:val="auto"/>
          <w:kern w:val="0"/>
          <w:sz w:val="32"/>
          <w:szCs w:val="32"/>
          <w:u w:val="none"/>
          <w:shd w:val="clear" w:color="auto" w:fill="auto"/>
          <w:lang w:val="en-US" w:eastAsia="zh-CN"/>
        </w:rPr>
        <w:t>组织生产经营单位开展从业人员安全素质能力教育培训，以风险隐患识别、避险自救、应急处置等内容为重点，</w:t>
      </w:r>
      <w:r>
        <w:rPr>
          <w:rFonts w:hint="eastAsia" w:asciiTheme="minorEastAsia" w:hAnsiTheme="minorEastAsia" w:eastAsiaTheme="minorEastAsia" w:cstheme="minorEastAsia"/>
          <w:b w:val="0"/>
          <w:bCs w:val="0"/>
          <w:color w:val="auto"/>
          <w:sz w:val="32"/>
          <w:szCs w:val="32"/>
          <w:highlight w:val="none"/>
          <w:u w:val="none"/>
          <w:shd w:val="clear" w:color="auto" w:fill="auto"/>
          <w:lang w:val="en-US" w:eastAsia="zh-CN"/>
        </w:rPr>
        <w:t>每年至少组织开展1次应急专题培训，</w:t>
      </w:r>
      <w:r>
        <w:rPr>
          <w:rFonts w:hint="eastAsia" w:asciiTheme="minorEastAsia" w:hAnsiTheme="minorEastAsia" w:eastAsiaTheme="minorEastAsia" w:cstheme="minorEastAsia"/>
          <w:b w:val="0"/>
          <w:bCs w:val="0"/>
          <w:color w:val="auto"/>
          <w:kern w:val="0"/>
          <w:sz w:val="32"/>
          <w:szCs w:val="32"/>
          <w:u w:val="none"/>
          <w:shd w:val="clear" w:color="auto" w:fill="auto"/>
          <w:lang w:val="en-US" w:eastAsia="zh-CN"/>
        </w:rPr>
        <w:t>逐步实现从业人员全覆盖。督导</w:t>
      </w:r>
      <w:r>
        <w:rPr>
          <w:rFonts w:hint="eastAsia" w:asciiTheme="minorEastAsia" w:hAnsiTheme="minorEastAsia" w:eastAsiaTheme="minorEastAsia" w:cstheme="minorEastAsia"/>
          <w:b w:val="0"/>
          <w:bCs w:val="0"/>
          <w:color w:val="auto"/>
          <w:sz w:val="32"/>
          <w:szCs w:val="32"/>
          <w:highlight w:val="none"/>
          <w:u w:val="none"/>
          <w:shd w:val="clear" w:color="auto" w:fill="auto"/>
          <w:lang w:val="en-US" w:eastAsia="zh-CN"/>
        </w:rPr>
        <w:t>生产经营单位每年至少组织开展1次疏散逃生演练（高危行业领域每半年至少1次)，让全体从业人员熟知逃生通道、安全出口及应急处置要求，形成常态化机制。引导企业从业人员由“要我安全”向“我要安全”转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32" w:firstLineChars="200"/>
        <w:jc w:val="both"/>
        <w:textAlignment w:val="auto"/>
        <w:rPr>
          <w:rFonts w:hint="eastAsia" w:asciiTheme="minorEastAsia" w:hAnsiTheme="minorEastAsia" w:eastAsiaTheme="minorEastAsia" w:cstheme="minorEastAsia"/>
          <w:b/>
          <w:bCs/>
          <w:color w:val="auto"/>
          <w:sz w:val="32"/>
          <w:szCs w:val="32"/>
          <w:lang w:eastAsia="zh-CN"/>
        </w:rPr>
      </w:pPr>
      <w:r>
        <w:rPr>
          <w:rFonts w:hint="eastAsia" w:asciiTheme="minorEastAsia" w:hAnsiTheme="minorEastAsia" w:eastAsiaTheme="minorEastAsia" w:cstheme="minorEastAsia"/>
          <w:b/>
          <w:bCs/>
          <w:color w:val="auto"/>
          <w:kern w:val="0"/>
          <w:sz w:val="32"/>
          <w:szCs w:val="32"/>
          <w:u w:val="none"/>
          <w:lang w:val="en-US" w:eastAsia="zh-CN"/>
        </w:rPr>
        <w:t>（七）</w:t>
      </w:r>
      <w:r>
        <w:rPr>
          <w:rFonts w:hint="eastAsia" w:asciiTheme="minorEastAsia" w:hAnsiTheme="minorEastAsia" w:eastAsiaTheme="minorEastAsia" w:cstheme="minorEastAsia"/>
          <w:b/>
          <w:bCs/>
          <w:color w:val="auto"/>
          <w:sz w:val="32"/>
          <w:szCs w:val="32"/>
          <w:lang w:eastAsia="zh-CN"/>
        </w:rPr>
        <w:t>加强全民安全生产举报</w:t>
      </w:r>
      <w:r>
        <w:rPr>
          <w:rFonts w:hint="eastAsia" w:asciiTheme="minorEastAsia" w:hAnsiTheme="minorEastAsia" w:eastAsiaTheme="minorEastAsia" w:cstheme="minorEastAsia"/>
          <w:b/>
          <w:bCs/>
          <w:color w:val="auto"/>
          <w:sz w:val="32"/>
          <w:szCs w:val="32"/>
          <w:lang w:val="en-US" w:eastAsia="zh-CN"/>
        </w:rPr>
        <w:t>宣贯</w:t>
      </w:r>
      <w:r>
        <w:rPr>
          <w:rFonts w:hint="eastAsia" w:asciiTheme="minorEastAsia" w:hAnsiTheme="minorEastAsia" w:eastAsiaTheme="minorEastAsia" w:cstheme="minorEastAsia"/>
          <w:b/>
          <w:bCs/>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32" w:firstLineChars="200"/>
        <w:jc w:val="both"/>
        <w:textAlignment w:val="auto"/>
        <w:rPr>
          <w:rFonts w:hint="eastAsia" w:asciiTheme="minorEastAsia" w:hAnsiTheme="minorEastAsia" w:eastAsiaTheme="minorEastAsia" w:cstheme="minorEastAsia"/>
          <w:b w:val="0"/>
          <w:bCs w:val="0"/>
          <w:color w:val="auto"/>
          <w:sz w:val="32"/>
          <w:szCs w:val="32"/>
          <w:lang w:eastAsia="zh-CN"/>
        </w:rPr>
      </w:pPr>
      <w:r>
        <w:rPr>
          <w:rFonts w:hint="eastAsia" w:asciiTheme="minorEastAsia" w:hAnsiTheme="minorEastAsia" w:eastAsiaTheme="minorEastAsia" w:cstheme="minorEastAsia"/>
          <w:b/>
          <w:bCs/>
          <w:color w:val="auto"/>
          <w:sz w:val="32"/>
          <w:szCs w:val="32"/>
          <w:lang w:val="en-US" w:eastAsia="zh-CN"/>
        </w:rPr>
        <w:t>13.</w:t>
      </w:r>
      <w:r>
        <w:rPr>
          <w:rFonts w:hint="eastAsia" w:asciiTheme="minorEastAsia" w:hAnsiTheme="minorEastAsia" w:eastAsiaTheme="minorEastAsia" w:cstheme="minorEastAsia"/>
          <w:b w:val="0"/>
          <w:bCs w:val="0"/>
          <w:color w:val="auto"/>
          <w:sz w:val="32"/>
          <w:szCs w:val="32"/>
          <w:lang w:eastAsia="zh-CN"/>
        </w:rPr>
        <w:t>加大</w:t>
      </w:r>
      <w:r>
        <w:rPr>
          <w:rFonts w:hint="eastAsia" w:asciiTheme="minorEastAsia" w:hAnsiTheme="minorEastAsia" w:eastAsiaTheme="minorEastAsia" w:cstheme="minorEastAsia"/>
          <w:b w:val="0"/>
          <w:bCs w:val="0"/>
          <w:color w:val="auto"/>
          <w:sz w:val="32"/>
          <w:szCs w:val="32"/>
          <w:lang w:val="en-US" w:eastAsia="zh-CN"/>
        </w:rPr>
        <w:t>对</w:t>
      </w:r>
      <w:r>
        <w:rPr>
          <w:rFonts w:hint="eastAsia" w:asciiTheme="minorEastAsia" w:hAnsiTheme="minorEastAsia" w:eastAsiaTheme="minorEastAsia" w:cstheme="minorEastAsia"/>
          <w:b w:val="0"/>
          <w:bCs w:val="0"/>
          <w:color w:val="auto"/>
          <w:sz w:val="32"/>
          <w:szCs w:val="32"/>
          <w:lang w:eastAsia="zh-CN"/>
        </w:rPr>
        <w:t>《长春市安全生产事故隐患和违法行为举报奖励暂行办法》宣传力度，充分利用</w:t>
      </w:r>
      <w:r>
        <w:rPr>
          <w:rFonts w:hint="eastAsia" w:asciiTheme="minorEastAsia" w:hAnsiTheme="minorEastAsia" w:eastAsiaTheme="minorEastAsia" w:cstheme="minorEastAsia"/>
          <w:b w:val="0"/>
          <w:bCs w:val="0"/>
          <w:color w:val="auto"/>
          <w:sz w:val="32"/>
          <w:szCs w:val="32"/>
          <w:lang w:val="en-US" w:eastAsia="zh-CN"/>
        </w:rPr>
        <w:t>微信群、朋友圈等</w:t>
      </w:r>
      <w:r>
        <w:rPr>
          <w:rFonts w:hint="eastAsia" w:asciiTheme="minorEastAsia" w:hAnsiTheme="minorEastAsia" w:eastAsiaTheme="minorEastAsia" w:cstheme="minorEastAsia"/>
          <w:b w:val="0"/>
          <w:bCs w:val="0"/>
          <w:color w:val="auto"/>
          <w:sz w:val="32"/>
          <w:szCs w:val="32"/>
          <w:lang w:eastAsia="zh-CN"/>
        </w:rPr>
        <w:t>新媒体平台和</w:t>
      </w:r>
      <w:r>
        <w:rPr>
          <w:rFonts w:hint="eastAsia" w:asciiTheme="minorEastAsia" w:hAnsiTheme="minorEastAsia" w:eastAsiaTheme="minorEastAsia" w:cstheme="minorEastAsia"/>
          <w:b w:val="0"/>
          <w:bCs w:val="0"/>
          <w:color w:val="auto"/>
          <w:sz w:val="32"/>
          <w:szCs w:val="32"/>
          <w:lang w:val="en-US" w:eastAsia="zh-CN"/>
        </w:rPr>
        <w:t>电子屏、张贴宣传画报、发放宣传单</w:t>
      </w:r>
      <w:r>
        <w:rPr>
          <w:rFonts w:hint="eastAsia" w:asciiTheme="minorEastAsia" w:hAnsiTheme="minorEastAsia" w:eastAsiaTheme="minorEastAsia" w:cstheme="minorEastAsia"/>
          <w:b w:val="0"/>
          <w:bCs w:val="0"/>
          <w:color w:val="auto"/>
          <w:sz w:val="32"/>
          <w:szCs w:val="32"/>
          <w:lang w:eastAsia="zh-CN"/>
        </w:rPr>
        <w:t>等渠道宣传安全生产有奖举报的意义、政策和典型案例，让安全生产有奖举报工作深入人心，不断提高公众的知晓度、认可度和参与度，推动形成安全生产社会共治新局面。向公众发放重大事故隐患和非法违法行为判定标准手册等方式传授相关业务知识，不断提高公众判定重大事故隐患和非法违法行为的能力。充分发动社会公众和社区网格、环卫工人、学生家长等群体举报或报告发现的安全隐患。</w:t>
      </w:r>
      <w:r>
        <w:rPr>
          <w:rFonts w:hint="eastAsia" w:asciiTheme="minorEastAsia" w:hAnsiTheme="minorEastAsia" w:eastAsiaTheme="minorEastAsia" w:cstheme="minorEastAsia"/>
          <w:b w:val="0"/>
          <w:bCs w:val="0"/>
          <w:color w:val="auto"/>
          <w:sz w:val="32"/>
          <w:szCs w:val="32"/>
          <w:lang w:val="en-US" w:eastAsia="zh-CN"/>
        </w:rPr>
        <w:t>镇、村屯（社区）</w:t>
      </w:r>
      <w:r>
        <w:rPr>
          <w:rFonts w:hint="eastAsia" w:asciiTheme="minorEastAsia" w:hAnsiTheme="minorEastAsia" w:eastAsiaTheme="minorEastAsia" w:cstheme="minorEastAsia"/>
          <w:b w:val="0"/>
          <w:bCs w:val="0"/>
          <w:color w:val="auto"/>
          <w:sz w:val="32"/>
          <w:szCs w:val="32"/>
          <w:lang w:eastAsia="zh-CN"/>
        </w:rPr>
        <w:t>党组织要把党员、下沉干部、志愿者等力量组织起来、动员起来，及时发现生产经营单位的各类非法违规行为。推动生产经营单位建立健全事故隐患报告奖励机制，完善物质和精神双重奖励措施,对报告重大事故隐患等突出问题的予以重奖，激励从业人员积极向生产经营单位报告身边的事故隐患、提出整改的合理化建议，提升从业人员爱企如家的强烈安全意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32" w:firstLineChars="200"/>
        <w:jc w:val="both"/>
        <w:textAlignment w:val="auto"/>
        <w:rPr>
          <w:rFonts w:hint="eastAsia" w:asciiTheme="minorEastAsia" w:hAnsiTheme="minorEastAsia" w:eastAsiaTheme="minorEastAsia" w:cstheme="minorEastAsia"/>
          <w:b/>
          <w:bCs/>
          <w:color w:val="auto"/>
          <w:kern w:val="0"/>
          <w:sz w:val="32"/>
          <w:szCs w:val="32"/>
          <w:u w:val="none"/>
          <w:lang w:val="en-US" w:eastAsia="zh-CN"/>
        </w:rPr>
      </w:pPr>
      <w:r>
        <w:rPr>
          <w:rFonts w:hint="eastAsia" w:asciiTheme="minorEastAsia" w:hAnsiTheme="minorEastAsia" w:eastAsiaTheme="minorEastAsia" w:cstheme="minorEastAsia"/>
          <w:b/>
          <w:bCs/>
          <w:color w:val="auto"/>
          <w:kern w:val="0"/>
          <w:sz w:val="32"/>
          <w:szCs w:val="32"/>
          <w:u w:val="none"/>
          <w:lang w:val="en-US" w:eastAsia="zh-CN"/>
        </w:rPr>
        <w:t>（八）开展安全生产强基提能行动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32" w:firstLineChars="200"/>
        <w:jc w:val="both"/>
        <w:textAlignment w:val="auto"/>
        <w:rPr>
          <w:rFonts w:hint="eastAsia" w:asciiTheme="minorEastAsia" w:hAnsiTheme="minorEastAsia" w:eastAsiaTheme="minorEastAsia" w:cstheme="minorEastAsia"/>
          <w:b w:val="0"/>
          <w:bCs w:val="0"/>
          <w:color w:val="auto"/>
          <w:sz w:val="32"/>
          <w:szCs w:val="32"/>
          <w:highlight w:val="none"/>
          <w:u w:val="none"/>
          <w:lang w:val="en-US" w:eastAsia="zh-CN"/>
        </w:rPr>
      </w:pPr>
      <w:r>
        <w:rPr>
          <w:rFonts w:hint="eastAsia" w:asciiTheme="minorEastAsia" w:hAnsiTheme="minorEastAsia" w:eastAsiaTheme="minorEastAsia" w:cstheme="minorEastAsia"/>
          <w:b/>
          <w:bCs/>
          <w:color w:val="auto"/>
          <w:kern w:val="0"/>
          <w:sz w:val="32"/>
          <w:szCs w:val="32"/>
          <w:u w:val="none"/>
          <w:lang w:val="en-US" w:eastAsia="zh-CN"/>
        </w:rPr>
        <w:t>14.加强基层力量建设。</w:t>
      </w:r>
      <w:r>
        <w:rPr>
          <w:rFonts w:hint="eastAsia" w:asciiTheme="minorEastAsia" w:hAnsiTheme="minorEastAsia" w:eastAsiaTheme="minorEastAsia" w:cstheme="minorEastAsia"/>
          <w:b w:val="0"/>
          <w:bCs w:val="0"/>
          <w:color w:val="auto"/>
          <w:sz w:val="32"/>
          <w:szCs w:val="32"/>
          <w:highlight w:val="none"/>
          <w:u w:val="none"/>
          <w:lang w:val="en-US" w:eastAsia="zh-CN"/>
        </w:rPr>
        <w:t>落实《吉林省乡镇（街道）“五强”、村（社区）“四强”应急管理体系、能力建设实施方案》，强化党建引领，综合统筹安全生产监管、消防、防灾减灾救灾、应急救援等人员力量，强化责任落实，共同做好安全检查、安全宣传、应急救援等工作，推动安全生产监管服务向基层末梢延伸，建立健全基层网格化建设，施行网格化监管落实到村屯，落实到每个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32" w:firstLineChars="200"/>
        <w:jc w:val="both"/>
        <w:textAlignment w:val="auto"/>
        <w:rPr>
          <w:rFonts w:hint="eastAsia" w:asciiTheme="minorEastAsia" w:hAnsiTheme="minorEastAsia" w:eastAsiaTheme="minorEastAsia" w:cstheme="minorEastAsia"/>
          <w:b w:val="0"/>
          <w:bCs w:val="0"/>
          <w:color w:val="auto"/>
          <w:sz w:val="32"/>
          <w:szCs w:val="32"/>
          <w:highlight w:val="none"/>
          <w:u w:val="none"/>
        </w:rPr>
      </w:pPr>
      <w:r>
        <w:rPr>
          <w:rFonts w:hint="eastAsia" w:asciiTheme="minorEastAsia" w:hAnsiTheme="minorEastAsia" w:eastAsiaTheme="minorEastAsia" w:cstheme="minorEastAsia"/>
          <w:b/>
          <w:bCs/>
          <w:color w:val="auto"/>
          <w:kern w:val="0"/>
          <w:sz w:val="32"/>
          <w:szCs w:val="32"/>
          <w:u w:val="none"/>
          <w:lang w:val="en-US" w:eastAsia="zh-CN"/>
        </w:rPr>
        <w:t>15.加强应急救援队伍能力建设。</w:t>
      </w:r>
      <w:r>
        <w:rPr>
          <w:rFonts w:hint="eastAsia" w:asciiTheme="minorEastAsia" w:hAnsiTheme="minorEastAsia" w:eastAsiaTheme="minorEastAsia" w:cstheme="minorEastAsia"/>
          <w:b w:val="0"/>
          <w:bCs w:val="0"/>
          <w:color w:val="auto"/>
          <w:sz w:val="32"/>
          <w:szCs w:val="32"/>
          <w:highlight w:val="none"/>
          <w:u w:val="none"/>
          <w:lang w:val="en-US" w:eastAsia="zh-CN"/>
        </w:rPr>
        <w:t>落实安全生产专业应急救援队伍动态管理机制，探索完善政府主导、社会参与、企业化运行等建队模式；支持有能力的社会组织和企业建立应急救援队伍，鼓励专业队伍参与安全常识和应急自救能力培训；动态优化</w:t>
      </w:r>
      <w:r>
        <w:rPr>
          <w:rFonts w:hint="eastAsia" w:asciiTheme="minorEastAsia" w:hAnsiTheme="minorEastAsia" w:eastAsiaTheme="minorEastAsia" w:cstheme="minorEastAsia"/>
          <w:b w:val="0"/>
          <w:bCs w:val="0"/>
          <w:color w:val="auto"/>
          <w:sz w:val="32"/>
          <w:szCs w:val="32"/>
          <w:highlight w:val="none"/>
          <w:u w:val="none"/>
        </w:rPr>
        <w:t>专业救援队伍</w:t>
      </w:r>
      <w:r>
        <w:rPr>
          <w:rFonts w:hint="eastAsia" w:asciiTheme="minorEastAsia" w:hAnsiTheme="minorEastAsia" w:eastAsiaTheme="minorEastAsia" w:cstheme="minorEastAsia"/>
          <w:b w:val="0"/>
          <w:bCs w:val="0"/>
          <w:color w:val="auto"/>
          <w:sz w:val="32"/>
          <w:szCs w:val="32"/>
          <w:highlight w:val="none"/>
          <w:u w:val="none"/>
          <w:lang w:val="en-US" w:eastAsia="zh-CN"/>
        </w:rPr>
        <w:t>建设</w:t>
      </w:r>
      <w:r>
        <w:rPr>
          <w:rFonts w:hint="eastAsia" w:asciiTheme="minorEastAsia" w:hAnsiTheme="minorEastAsia" w:eastAsiaTheme="minorEastAsia" w:cstheme="minorEastAsia"/>
          <w:b w:val="0"/>
          <w:bCs w:val="0"/>
          <w:color w:val="auto"/>
          <w:sz w:val="32"/>
          <w:szCs w:val="32"/>
          <w:highlight w:val="none"/>
          <w:u w:val="none"/>
          <w:lang w:eastAsia="zh-CN"/>
        </w:rPr>
        <w:t>，</w:t>
      </w:r>
      <w:r>
        <w:rPr>
          <w:rFonts w:hint="eastAsia" w:asciiTheme="minorEastAsia" w:hAnsiTheme="minorEastAsia" w:eastAsiaTheme="minorEastAsia" w:cstheme="minorEastAsia"/>
          <w:b w:val="0"/>
          <w:bCs w:val="0"/>
          <w:color w:val="auto"/>
          <w:sz w:val="32"/>
          <w:szCs w:val="32"/>
          <w:highlight w:val="none"/>
          <w:u w:val="none"/>
          <w:lang w:val="en-US" w:eastAsia="zh-CN"/>
        </w:rPr>
        <w:t>精选骨干专业应急救援队伍，全面提升技术装备现代化水平，</w:t>
      </w:r>
      <w:r>
        <w:rPr>
          <w:rFonts w:hint="eastAsia" w:asciiTheme="minorEastAsia" w:hAnsiTheme="minorEastAsia" w:eastAsiaTheme="minorEastAsia" w:cstheme="minorEastAsia"/>
          <w:b w:val="0"/>
          <w:bCs w:val="0"/>
          <w:color w:val="auto"/>
          <w:sz w:val="32"/>
          <w:szCs w:val="32"/>
          <w:highlight w:val="none"/>
          <w:u w:val="none"/>
        </w:rPr>
        <w:t>强化专业应急救援</w:t>
      </w:r>
      <w:r>
        <w:rPr>
          <w:rFonts w:hint="eastAsia" w:asciiTheme="minorEastAsia" w:hAnsiTheme="minorEastAsia" w:eastAsiaTheme="minorEastAsia" w:cstheme="minorEastAsia"/>
          <w:b w:val="0"/>
          <w:bCs w:val="0"/>
          <w:color w:val="auto"/>
          <w:sz w:val="32"/>
          <w:szCs w:val="32"/>
          <w:highlight w:val="none"/>
          <w:u w:val="none"/>
          <w:lang w:val="en-US" w:eastAsia="zh-CN"/>
        </w:rPr>
        <w:t>演练和</w:t>
      </w:r>
      <w:r>
        <w:rPr>
          <w:rFonts w:hint="eastAsia" w:asciiTheme="minorEastAsia" w:hAnsiTheme="minorEastAsia" w:eastAsiaTheme="minorEastAsia" w:cstheme="minorEastAsia"/>
          <w:b w:val="0"/>
          <w:bCs w:val="0"/>
          <w:color w:val="auto"/>
          <w:sz w:val="32"/>
          <w:szCs w:val="32"/>
          <w:highlight w:val="none"/>
          <w:u w:val="none"/>
        </w:rPr>
        <w:t>支撑保障</w:t>
      </w:r>
      <w:r>
        <w:rPr>
          <w:rFonts w:hint="eastAsia" w:asciiTheme="minorEastAsia" w:hAnsiTheme="minorEastAsia" w:eastAsiaTheme="minorEastAsia" w:cstheme="minorEastAsia"/>
          <w:b w:val="0"/>
          <w:bCs w:val="0"/>
          <w:color w:val="auto"/>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164" w:leftChars="52" w:firstLine="522" w:firstLineChars="165"/>
        <w:jc w:val="both"/>
        <w:textAlignment w:val="auto"/>
        <w:rPr>
          <w:rFonts w:hint="eastAsia" w:asciiTheme="minorEastAsia" w:hAnsiTheme="minorEastAsia" w:eastAsiaTheme="minorEastAsia" w:cstheme="minorEastAsia"/>
          <w:b w:val="0"/>
          <w:bCs w:val="0"/>
          <w:color w:val="auto"/>
          <w:sz w:val="32"/>
          <w:szCs w:val="32"/>
          <w:highlight w:val="none"/>
          <w:u w:val="none"/>
          <w:lang w:val="en-US" w:eastAsia="zh-CN"/>
        </w:rPr>
      </w:pPr>
      <w:r>
        <w:rPr>
          <w:rFonts w:hint="eastAsia" w:asciiTheme="minorEastAsia" w:hAnsiTheme="minorEastAsia" w:eastAsiaTheme="minorEastAsia" w:cstheme="minorEastAsia"/>
          <w:b/>
          <w:bCs/>
          <w:color w:val="auto"/>
          <w:kern w:val="0"/>
          <w:sz w:val="32"/>
          <w:szCs w:val="32"/>
          <w:u w:val="none"/>
          <w:lang w:val="en-US" w:eastAsia="zh-CN"/>
        </w:rPr>
        <w:t>16.加强安全管理人员能力建设</w:t>
      </w:r>
      <w:r>
        <w:rPr>
          <w:rFonts w:hint="eastAsia" w:asciiTheme="minorEastAsia" w:hAnsiTheme="minorEastAsia" w:eastAsiaTheme="minorEastAsia" w:cstheme="minorEastAsia"/>
          <w:b/>
          <w:bCs/>
          <w:color w:val="auto"/>
          <w:sz w:val="32"/>
          <w:szCs w:val="32"/>
          <w:highlight w:val="none"/>
          <w:u w:val="none"/>
          <w:lang w:val="en-US" w:eastAsia="zh-CN"/>
        </w:rPr>
        <w:t>。</w:t>
      </w:r>
      <w:r>
        <w:rPr>
          <w:rFonts w:hint="eastAsia" w:asciiTheme="minorEastAsia" w:hAnsiTheme="minorEastAsia" w:eastAsiaTheme="minorEastAsia" w:cstheme="minorEastAsia"/>
          <w:b w:val="0"/>
          <w:bCs w:val="0"/>
          <w:color w:val="auto"/>
          <w:sz w:val="32"/>
          <w:szCs w:val="32"/>
          <w:highlight w:val="none"/>
          <w:u w:val="none"/>
        </w:rPr>
        <w:t>聚焦</w:t>
      </w:r>
      <w:r>
        <w:rPr>
          <w:rFonts w:hint="eastAsia" w:asciiTheme="minorEastAsia" w:hAnsiTheme="minorEastAsia" w:eastAsiaTheme="minorEastAsia" w:cstheme="minorEastAsia"/>
          <w:b w:val="0"/>
          <w:bCs w:val="0"/>
          <w:color w:val="auto"/>
          <w:sz w:val="32"/>
          <w:szCs w:val="32"/>
          <w:highlight w:val="none"/>
          <w:u w:val="none"/>
          <w:lang w:val="en-US" w:eastAsia="zh-CN"/>
        </w:rPr>
        <w:t>行业领域安全生产工作，开展党政领导干部专题培训、行业管理（监管）人员安全生产知识与管理能力教育培训。将安全生产、消防安全教育培训列入党政领导干部的必修课程，突出重大事故隐患排查整治方面的内容，加强经常性教育培训。定期学习习近平总书记关于安全生产重要论述，将治本攻坚行动列入党委（党组）会议议题。</w:t>
      </w:r>
      <w:r>
        <w:rPr>
          <w:rFonts w:hint="eastAsia" w:asciiTheme="minorEastAsia" w:hAnsiTheme="minorEastAsia" w:eastAsiaTheme="minorEastAsia" w:cstheme="minorEastAsia"/>
          <w:b w:val="0"/>
          <w:bCs w:val="0"/>
          <w:strike w:val="0"/>
          <w:color w:val="auto"/>
          <w:sz w:val="32"/>
          <w:szCs w:val="32"/>
          <w:highlight w:val="none"/>
          <w:u w:val="none"/>
          <w:lang w:val="en-US" w:eastAsia="zh-CN"/>
        </w:rPr>
        <w:t>聚焦</w:t>
      </w:r>
      <w:r>
        <w:rPr>
          <w:rFonts w:hint="eastAsia" w:asciiTheme="minorEastAsia" w:hAnsiTheme="minorEastAsia" w:eastAsiaTheme="minorEastAsia" w:cstheme="minorEastAsia"/>
          <w:b w:val="0"/>
          <w:bCs w:val="0"/>
          <w:color w:val="auto"/>
          <w:sz w:val="32"/>
          <w:szCs w:val="32"/>
          <w:highlight w:val="none"/>
          <w:u w:val="none"/>
          <w:lang w:val="en-US" w:eastAsia="zh-CN"/>
        </w:rPr>
        <w:t>群众身边隐患排查整治，</w:t>
      </w:r>
      <w:r>
        <w:rPr>
          <w:rFonts w:hint="eastAsia" w:asciiTheme="minorEastAsia" w:hAnsiTheme="minorEastAsia" w:eastAsiaTheme="minorEastAsia" w:cstheme="minorEastAsia"/>
          <w:b w:val="0"/>
          <w:bCs w:val="0"/>
          <w:strike w:val="0"/>
          <w:dstrike w:val="0"/>
          <w:color w:val="auto"/>
          <w:sz w:val="32"/>
          <w:szCs w:val="32"/>
          <w:highlight w:val="none"/>
          <w:u w:val="none"/>
          <w:lang w:val="en-US" w:eastAsia="zh-CN"/>
        </w:rPr>
        <w:t>加强党建引领基层治理，</w:t>
      </w:r>
      <w:r>
        <w:rPr>
          <w:rFonts w:hint="eastAsia" w:asciiTheme="minorEastAsia" w:hAnsiTheme="minorEastAsia" w:eastAsiaTheme="minorEastAsia" w:cstheme="minorEastAsia"/>
          <w:b w:val="0"/>
          <w:bCs w:val="0"/>
          <w:color w:val="auto"/>
          <w:sz w:val="32"/>
          <w:szCs w:val="32"/>
          <w:highlight w:val="none"/>
          <w:u w:val="none"/>
          <w:lang w:val="en-US" w:eastAsia="zh-CN"/>
        </w:rPr>
        <w:t>强化应急管理人员、村屯（社区）治保主任和网格员等基层应急力量的安全生产、应急救援、防灾减灾救援知识培训，广泛宣传并鼓励引导志愿者和社会群众积极参与群防群治。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32" w:firstLineChars="200"/>
        <w:jc w:val="both"/>
        <w:textAlignment w:val="auto"/>
        <w:rPr>
          <w:rFonts w:hint="eastAsia" w:asciiTheme="minorEastAsia" w:hAnsiTheme="minorEastAsia" w:eastAsiaTheme="minorEastAsia" w:cstheme="minorEastAsia"/>
          <w:b w:val="0"/>
          <w:bCs w:val="0"/>
          <w:color w:val="auto"/>
          <w:kern w:val="0"/>
          <w:sz w:val="32"/>
          <w:szCs w:val="32"/>
          <w:u w:val="none"/>
          <w:lang w:eastAsia="zh-CN"/>
        </w:rPr>
      </w:pPr>
      <w:r>
        <w:rPr>
          <w:rFonts w:hint="eastAsia" w:asciiTheme="minorEastAsia" w:hAnsiTheme="minorEastAsia" w:eastAsiaTheme="minorEastAsia" w:cstheme="minorEastAsia"/>
          <w:b/>
          <w:bCs/>
          <w:color w:val="auto"/>
          <w:kern w:val="0"/>
          <w:sz w:val="32"/>
          <w:szCs w:val="32"/>
          <w:u w:val="none"/>
          <w:lang w:val="en-US" w:eastAsia="zh-CN"/>
        </w:rPr>
        <w:t>（九）开展全民安全素质提升行动。</w:t>
      </w:r>
      <w:r>
        <w:rPr>
          <w:rFonts w:hint="eastAsia" w:asciiTheme="minorEastAsia" w:hAnsiTheme="minorEastAsia" w:eastAsiaTheme="minorEastAsia" w:cstheme="minorEastAsia"/>
          <w:b w:val="0"/>
          <w:bCs w:val="0"/>
          <w:color w:val="auto"/>
          <w:kern w:val="0"/>
          <w:sz w:val="32"/>
          <w:szCs w:val="32"/>
          <w:u w:val="none"/>
          <w:lang w:val="en-US" w:eastAsia="zh-CN"/>
        </w:rPr>
        <w:t>加强安全生产宣传教育，大力培育公众安全意识，引导公众践行安全的生产生活方式，推动形成全社会安全生产群防共治良好氛围。</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164" w:leftChars="52" w:firstLine="522" w:firstLineChars="165"/>
        <w:jc w:val="both"/>
        <w:textAlignment w:val="auto"/>
        <w:rPr>
          <w:rFonts w:hint="eastAsia" w:asciiTheme="minorEastAsia" w:hAnsiTheme="minorEastAsia" w:eastAsiaTheme="minorEastAsia" w:cstheme="minorEastAsia"/>
          <w:b w:val="0"/>
          <w:bCs w:val="0"/>
          <w:color w:val="auto"/>
          <w:sz w:val="32"/>
          <w:szCs w:val="32"/>
          <w:highlight w:val="none"/>
          <w:u w:val="none"/>
          <w:lang w:val="en-US" w:eastAsia="zh-CN"/>
        </w:rPr>
      </w:pPr>
      <w:r>
        <w:rPr>
          <w:rFonts w:hint="eastAsia" w:asciiTheme="minorEastAsia" w:hAnsiTheme="minorEastAsia" w:eastAsiaTheme="minorEastAsia" w:cstheme="minorEastAsia"/>
          <w:b/>
          <w:bCs/>
          <w:color w:val="auto"/>
          <w:sz w:val="32"/>
          <w:szCs w:val="32"/>
          <w:highlight w:val="none"/>
          <w:u w:val="none"/>
          <w:lang w:val="en-US" w:eastAsia="zh-CN"/>
        </w:rPr>
        <w:t>17.强化全民安全生产宣传教育。</w:t>
      </w:r>
      <w:r>
        <w:rPr>
          <w:rFonts w:hint="eastAsia" w:asciiTheme="minorEastAsia" w:hAnsiTheme="minorEastAsia" w:eastAsiaTheme="minorEastAsia" w:cstheme="minorEastAsia"/>
          <w:b w:val="0"/>
          <w:bCs w:val="0"/>
          <w:color w:val="auto"/>
          <w:sz w:val="32"/>
          <w:szCs w:val="32"/>
          <w:highlight w:val="none"/>
          <w:u w:val="none"/>
          <w:lang w:val="en-US" w:eastAsia="zh-CN"/>
        </w:rPr>
        <w:t>聚焦“人人讲安全、个个会应急”主题目标，持续开展安全生产月、消防宣传月、校园安全教育日、“5·12”防灾减灾宣传周、“6·16”安全生产咨询日、“11.9”消防日，“12·2”交通安全日等活动，推动安全教育纳入国民教育体系，开设应急安全课堂等活动。鼓励政府、综合服务中心、村屯（社区）工作人员及志愿者参加注册安全工程师、注册消防工程师考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164" w:leftChars="52" w:firstLine="522" w:firstLineChars="165"/>
        <w:jc w:val="both"/>
        <w:textAlignment w:val="auto"/>
        <w:rPr>
          <w:rFonts w:hint="eastAsia" w:asciiTheme="minorEastAsia" w:hAnsiTheme="minorEastAsia" w:eastAsiaTheme="minorEastAsia" w:cstheme="minorEastAsia"/>
          <w:b w:val="0"/>
          <w:bCs w:val="0"/>
          <w:color w:val="auto"/>
          <w:sz w:val="32"/>
          <w:szCs w:val="32"/>
          <w:highlight w:val="none"/>
          <w:u w:val="none"/>
          <w:lang w:val="en-US" w:eastAsia="zh-CN"/>
        </w:rPr>
      </w:pPr>
      <w:r>
        <w:rPr>
          <w:rFonts w:hint="eastAsia" w:asciiTheme="minorEastAsia" w:hAnsiTheme="minorEastAsia" w:eastAsiaTheme="minorEastAsia" w:cstheme="minorEastAsia"/>
          <w:b/>
          <w:bCs/>
          <w:color w:val="auto"/>
          <w:sz w:val="32"/>
          <w:szCs w:val="32"/>
          <w:highlight w:val="none"/>
          <w:u w:val="none"/>
          <w:lang w:val="en-US" w:eastAsia="zh-CN"/>
        </w:rPr>
        <w:t>18.深化安全宣传“五进”活动。</w:t>
      </w:r>
      <w:r>
        <w:rPr>
          <w:rFonts w:hint="eastAsia" w:asciiTheme="minorEastAsia" w:hAnsiTheme="minorEastAsia" w:eastAsiaTheme="minorEastAsia" w:cstheme="minorEastAsia"/>
          <w:b w:val="0"/>
          <w:bCs w:val="0"/>
          <w:color w:val="auto"/>
          <w:sz w:val="32"/>
          <w:szCs w:val="32"/>
          <w:highlight w:val="none"/>
          <w:u w:val="none"/>
          <w:lang w:val="en-US" w:eastAsia="zh-CN"/>
        </w:rPr>
        <w:t>全面推动安全宣传“五进”工作。充分发挥党群服务中心、新时代文明实践中心(所、站)、社区服务中心(站)等场所优势，同安全社区创建、打造防灾减灾文化示范乡镇、村和安全文化示范企业同步安排同步推进。3年内，村屯、社区安全宣传“四有”工作机制健全完善，群众性安全宣教活动常态开展，个性化、亲情式家庭安全教育基本普及。</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164" w:leftChars="52" w:firstLine="522" w:firstLineChars="165"/>
        <w:jc w:val="both"/>
        <w:textAlignment w:val="auto"/>
        <w:rPr>
          <w:rFonts w:hint="eastAsia" w:asciiTheme="minorEastAsia" w:hAnsiTheme="minorEastAsia" w:eastAsiaTheme="minorEastAsia" w:cstheme="minorEastAsia"/>
          <w:b w:val="0"/>
          <w:bCs w:val="0"/>
          <w:color w:val="auto"/>
          <w:sz w:val="32"/>
          <w:szCs w:val="32"/>
          <w:highlight w:val="none"/>
          <w:u w:val="none"/>
          <w:lang w:val="en-US" w:eastAsia="zh-CN"/>
        </w:rPr>
      </w:pPr>
      <w:r>
        <w:rPr>
          <w:rFonts w:hint="eastAsia" w:asciiTheme="minorEastAsia" w:hAnsiTheme="minorEastAsia" w:eastAsiaTheme="minorEastAsia" w:cstheme="minorEastAsia"/>
          <w:b/>
          <w:bCs/>
          <w:color w:val="auto"/>
          <w:sz w:val="32"/>
          <w:szCs w:val="32"/>
          <w:highlight w:val="none"/>
          <w:u w:val="none"/>
          <w:lang w:val="en-US" w:eastAsia="zh-CN"/>
        </w:rPr>
        <w:t>19.加强安全生产常识科普宣传。</w:t>
      </w:r>
      <w:r>
        <w:rPr>
          <w:rFonts w:hint="eastAsia" w:asciiTheme="minorEastAsia" w:hAnsiTheme="minorEastAsia" w:eastAsiaTheme="minorEastAsia" w:cstheme="minorEastAsia"/>
          <w:b w:val="0"/>
          <w:bCs w:val="0"/>
          <w:color w:val="auto"/>
          <w:sz w:val="32"/>
          <w:szCs w:val="32"/>
          <w:highlight w:val="none"/>
          <w:u w:val="none"/>
          <w:lang w:val="en-US" w:eastAsia="zh-CN"/>
        </w:rPr>
        <w:t>广泛运用电视、广播、报纸等主流媒体和抖音、微信公众号等网络新媒体，广泛宣传安全发展和综合减灾理念，加强舆论引导，设置安全生产专题栏目，定期讲解安全生产知识、介绍安全生产典型经验做法，曝光存在的突出问题。创新宣传模式，加大宣传频次，制作老百姓喜闻乐见、通俗易懂、诙谐幽默的安全科普视频。引导公众践行安全的生产生活方式，营造全民关注、全民参与安全的良好氛围。</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164" w:leftChars="52" w:firstLine="522" w:firstLineChars="165"/>
        <w:jc w:val="both"/>
        <w:textAlignment w:val="auto"/>
        <w:rPr>
          <w:rFonts w:hint="eastAsia" w:asciiTheme="minorEastAsia" w:hAnsiTheme="minorEastAsia" w:eastAsiaTheme="minorEastAsia" w:cstheme="minorEastAsia"/>
          <w:b w:val="0"/>
          <w:bCs w:val="0"/>
          <w:color w:val="auto"/>
          <w:sz w:val="32"/>
          <w:szCs w:val="32"/>
          <w:highlight w:val="none"/>
          <w:u w:val="none"/>
          <w:lang w:val="en-US" w:eastAsia="zh-CN"/>
        </w:rPr>
      </w:pPr>
      <w:r>
        <w:rPr>
          <w:rFonts w:hint="eastAsia" w:asciiTheme="minorEastAsia" w:hAnsiTheme="minorEastAsia" w:eastAsiaTheme="minorEastAsia" w:cstheme="minorEastAsia"/>
          <w:b/>
          <w:bCs/>
          <w:color w:val="auto"/>
          <w:sz w:val="32"/>
          <w:szCs w:val="32"/>
          <w:highlight w:val="none"/>
          <w:u w:val="none"/>
          <w:lang w:val="en-US" w:eastAsia="zh-CN"/>
        </w:rPr>
        <w:t>20.强化普法宣传警示教育活动。</w:t>
      </w:r>
      <w:r>
        <w:rPr>
          <w:rFonts w:hint="eastAsia" w:asciiTheme="minorEastAsia" w:hAnsiTheme="minorEastAsia" w:eastAsiaTheme="minorEastAsia" w:cstheme="minorEastAsia"/>
          <w:b w:val="0"/>
          <w:bCs w:val="0"/>
          <w:color w:val="auto"/>
          <w:sz w:val="32"/>
          <w:szCs w:val="32"/>
          <w:highlight w:val="none"/>
          <w:u w:val="none"/>
          <w:lang w:val="en-US" w:eastAsia="zh-CN"/>
        </w:rPr>
        <w:t>配合</w:t>
      </w:r>
      <w:r>
        <w:rPr>
          <w:rFonts w:hint="eastAsia" w:asciiTheme="minorEastAsia" w:hAnsiTheme="minorEastAsia" w:eastAsiaTheme="minorEastAsia" w:cstheme="minorEastAsia"/>
          <w:b w:val="0"/>
          <w:bCs w:val="0"/>
          <w:color w:val="auto"/>
          <w:kern w:val="0"/>
          <w:sz w:val="32"/>
          <w:szCs w:val="32"/>
          <w:u w:val="none"/>
          <w:lang w:val="en-US" w:eastAsia="zh-CN"/>
        </w:rPr>
        <w:t>司法局</w:t>
      </w:r>
      <w:r>
        <w:rPr>
          <w:rFonts w:hint="eastAsia" w:asciiTheme="minorEastAsia" w:hAnsiTheme="minorEastAsia" w:eastAsiaTheme="minorEastAsia" w:cstheme="minorEastAsia"/>
          <w:b w:val="0"/>
          <w:bCs w:val="0"/>
          <w:color w:val="auto"/>
          <w:sz w:val="32"/>
          <w:szCs w:val="32"/>
          <w:highlight w:val="none"/>
          <w:u w:val="none"/>
          <w:lang w:val="en-US" w:eastAsia="zh-CN"/>
        </w:rPr>
        <w:t>结合“安全生产月、安全生产法宣传周”等活动，</w:t>
      </w:r>
      <w:r>
        <w:rPr>
          <w:rFonts w:hint="eastAsia" w:asciiTheme="minorEastAsia" w:hAnsiTheme="minorEastAsia" w:eastAsiaTheme="minorEastAsia" w:cstheme="minorEastAsia"/>
          <w:b w:val="0"/>
          <w:bCs w:val="0"/>
          <w:color w:val="auto"/>
          <w:sz w:val="32"/>
          <w:szCs w:val="32"/>
          <w:highlight w:val="none"/>
          <w:u w:val="none"/>
        </w:rPr>
        <w:t>深入开展安全生产法治宣传教育</w:t>
      </w:r>
      <w:r>
        <w:rPr>
          <w:rFonts w:hint="eastAsia" w:asciiTheme="minorEastAsia" w:hAnsiTheme="minorEastAsia" w:eastAsiaTheme="minorEastAsia" w:cstheme="minorEastAsia"/>
          <w:b w:val="0"/>
          <w:bCs w:val="0"/>
          <w:color w:val="auto"/>
          <w:sz w:val="32"/>
          <w:szCs w:val="32"/>
          <w:highlight w:val="none"/>
          <w:u w:val="none"/>
          <w:lang w:val="en-US" w:eastAsia="zh-CN"/>
        </w:rPr>
        <w:t>活动</w:t>
      </w:r>
      <w:r>
        <w:rPr>
          <w:rFonts w:hint="eastAsia" w:asciiTheme="minorEastAsia" w:hAnsiTheme="minorEastAsia" w:eastAsiaTheme="minorEastAsia" w:cstheme="minorEastAsia"/>
          <w:b w:val="0"/>
          <w:bCs w:val="0"/>
          <w:color w:val="auto"/>
          <w:sz w:val="32"/>
          <w:szCs w:val="32"/>
          <w:highlight w:val="none"/>
          <w:u w:val="none"/>
          <w:lang w:eastAsia="zh-CN"/>
        </w:rPr>
        <w:t>，</w:t>
      </w:r>
      <w:r>
        <w:rPr>
          <w:rFonts w:hint="eastAsia" w:asciiTheme="minorEastAsia" w:hAnsiTheme="minorEastAsia" w:eastAsiaTheme="minorEastAsia" w:cstheme="minorEastAsia"/>
          <w:b w:val="0"/>
          <w:bCs w:val="0"/>
          <w:color w:val="auto"/>
          <w:sz w:val="32"/>
          <w:szCs w:val="32"/>
          <w:highlight w:val="none"/>
          <w:u w:val="none"/>
          <w:lang w:val="en-US" w:eastAsia="zh-CN"/>
        </w:rPr>
        <w:t>制作播放安全警示宣传片，强化典型事故教训吸取，全面提升从业人员安全风险意识。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164" w:leftChars="52" w:firstLine="522" w:firstLineChars="165"/>
        <w:jc w:val="both"/>
        <w:textAlignment w:val="auto"/>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bCs/>
          <w:color w:val="auto"/>
          <w:kern w:val="0"/>
          <w:sz w:val="32"/>
          <w:szCs w:val="32"/>
          <w:u w:val="none"/>
          <w:lang w:val="en-US" w:eastAsia="zh-CN"/>
        </w:rPr>
        <w:t>21.强化安全文化创建活动示范引领</w:t>
      </w:r>
      <w:r>
        <w:rPr>
          <w:rFonts w:hint="eastAsia" w:asciiTheme="minorEastAsia" w:hAnsiTheme="minorEastAsia" w:eastAsiaTheme="minorEastAsia" w:cstheme="minorEastAsia"/>
          <w:b/>
          <w:bCs/>
          <w:color w:val="auto"/>
          <w:kern w:val="0"/>
          <w:sz w:val="32"/>
          <w:szCs w:val="32"/>
          <w:u w:val="none"/>
          <w:lang w:eastAsia="zh-CN"/>
        </w:rPr>
        <w:t>。</w:t>
      </w:r>
      <w:r>
        <w:rPr>
          <w:rFonts w:hint="eastAsia" w:asciiTheme="minorEastAsia" w:hAnsiTheme="minorEastAsia" w:eastAsiaTheme="minorEastAsia" w:cstheme="minorEastAsia"/>
          <w:b w:val="0"/>
          <w:bCs w:val="0"/>
          <w:color w:val="auto"/>
          <w:kern w:val="0"/>
          <w:sz w:val="32"/>
          <w:szCs w:val="32"/>
          <w:u w:val="none"/>
          <w:lang w:val="en-US" w:eastAsia="zh-CN"/>
        </w:rPr>
        <w:t>广泛深入开展</w:t>
      </w:r>
      <w:r>
        <w:rPr>
          <w:rFonts w:hint="eastAsia" w:asciiTheme="minorEastAsia" w:hAnsiTheme="minorEastAsia" w:eastAsiaTheme="minorEastAsia" w:cstheme="minorEastAsia"/>
          <w:b w:val="0"/>
          <w:bCs w:val="0"/>
          <w:color w:val="auto"/>
          <w:kern w:val="0"/>
          <w:sz w:val="32"/>
          <w:szCs w:val="32"/>
          <w:u w:val="none"/>
          <w:lang w:eastAsia="zh-CN"/>
        </w:rPr>
        <w:t>“</w:t>
      </w:r>
      <w:r>
        <w:rPr>
          <w:rFonts w:hint="eastAsia" w:asciiTheme="minorEastAsia" w:hAnsiTheme="minorEastAsia" w:eastAsiaTheme="minorEastAsia" w:cstheme="minorEastAsia"/>
          <w:b w:val="0"/>
          <w:bCs w:val="0"/>
          <w:color w:val="auto"/>
          <w:kern w:val="0"/>
          <w:sz w:val="32"/>
          <w:szCs w:val="32"/>
          <w:u w:val="none"/>
        </w:rPr>
        <w:t>安康杯</w:t>
      </w:r>
      <w:r>
        <w:rPr>
          <w:rFonts w:hint="eastAsia" w:asciiTheme="minorEastAsia" w:hAnsiTheme="minorEastAsia" w:eastAsiaTheme="minorEastAsia" w:cstheme="minorEastAsia"/>
          <w:b w:val="0"/>
          <w:bCs w:val="0"/>
          <w:color w:val="auto"/>
          <w:kern w:val="0"/>
          <w:sz w:val="32"/>
          <w:szCs w:val="32"/>
          <w:u w:val="none"/>
          <w:lang w:eastAsia="zh-CN"/>
        </w:rPr>
        <w:t>”</w:t>
      </w:r>
      <w:r>
        <w:rPr>
          <w:rFonts w:hint="eastAsia" w:asciiTheme="minorEastAsia" w:hAnsiTheme="minorEastAsia" w:eastAsiaTheme="minorEastAsia" w:cstheme="minorEastAsia"/>
          <w:b w:val="0"/>
          <w:bCs w:val="0"/>
          <w:color w:val="auto"/>
          <w:kern w:val="0"/>
          <w:sz w:val="32"/>
          <w:szCs w:val="32"/>
          <w:u w:val="none"/>
        </w:rPr>
        <w:t>竞赛</w:t>
      </w:r>
      <w:r>
        <w:rPr>
          <w:rFonts w:hint="eastAsia" w:asciiTheme="minorEastAsia" w:hAnsiTheme="minorEastAsia" w:eastAsiaTheme="minorEastAsia" w:cstheme="minorEastAsia"/>
          <w:b w:val="0"/>
          <w:bCs w:val="0"/>
          <w:color w:val="auto"/>
          <w:kern w:val="0"/>
          <w:sz w:val="32"/>
          <w:szCs w:val="32"/>
          <w:u w:val="none"/>
          <w:lang w:eastAsia="zh-CN"/>
        </w:rPr>
        <w:t>、</w:t>
      </w:r>
      <w:r>
        <w:rPr>
          <w:rFonts w:hint="eastAsia" w:asciiTheme="minorEastAsia" w:hAnsiTheme="minorEastAsia" w:eastAsiaTheme="minorEastAsia" w:cstheme="minorEastAsia"/>
          <w:b w:val="0"/>
          <w:bCs w:val="0"/>
          <w:color w:val="auto"/>
          <w:kern w:val="0"/>
          <w:sz w:val="32"/>
          <w:szCs w:val="32"/>
          <w:u w:val="none"/>
          <w:lang w:val="en-US" w:eastAsia="zh-CN"/>
        </w:rPr>
        <w:t>职工技能比武竞赛、“安全文化”示范企业和</w:t>
      </w:r>
      <w:r>
        <w:rPr>
          <w:rFonts w:hint="eastAsia" w:asciiTheme="minorEastAsia" w:hAnsiTheme="minorEastAsia" w:eastAsiaTheme="minorEastAsia" w:cstheme="minorEastAsia"/>
          <w:b w:val="0"/>
          <w:bCs w:val="0"/>
          <w:color w:val="auto"/>
          <w:kern w:val="0"/>
          <w:sz w:val="32"/>
          <w:szCs w:val="32"/>
          <w:u w:val="none"/>
        </w:rPr>
        <w:t>青年安全生产示范岗</w:t>
      </w:r>
      <w:r>
        <w:rPr>
          <w:rFonts w:hint="eastAsia" w:asciiTheme="minorEastAsia" w:hAnsiTheme="minorEastAsia" w:eastAsiaTheme="minorEastAsia" w:cstheme="minorEastAsia"/>
          <w:b w:val="0"/>
          <w:bCs w:val="0"/>
          <w:color w:val="auto"/>
          <w:kern w:val="0"/>
          <w:sz w:val="32"/>
          <w:szCs w:val="32"/>
          <w:u w:val="none"/>
          <w:lang w:val="en-US" w:eastAsia="zh-CN"/>
        </w:rPr>
        <w:t>等安全文化</w:t>
      </w:r>
      <w:r>
        <w:rPr>
          <w:rFonts w:hint="eastAsia" w:asciiTheme="minorEastAsia" w:hAnsiTheme="minorEastAsia" w:eastAsiaTheme="minorEastAsia" w:cstheme="minorEastAsia"/>
          <w:b w:val="0"/>
          <w:bCs w:val="0"/>
          <w:color w:val="auto"/>
          <w:kern w:val="0"/>
          <w:sz w:val="32"/>
          <w:szCs w:val="32"/>
          <w:u w:val="none"/>
        </w:rPr>
        <w:t>创建</w:t>
      </w:r>
      <w:r>
        <w:rPr>
          <w:rFonts w:hint="eastAsia" w:asciiTheme="minorEastAsia" w:hAnsiTheme="minorEastAsia" w:eastAsiaTheme="minorEastAsia" w:cstheme="minorEastAsia"/>
          <w:b w:val="0"/>
          <w:bCs w:val="0"/>
          <w:color w:val="auto"/>
          <w:kern w:val="0"/>
          <w:sz w:val="32"/>
          <w:szCs w:val="32"/>
          <w:u w:val="none"/>
          <w:lang w:val="en-US" w:eastAsia="zh-CN"/>
        </w:rPr>
        <w:t>活动</w:t>
      </w:r>
      <w:r>
        <w:rPr>
          <w:rFonts w:hint="eastAsia" w:asciiTheme="minorEastAsia" w:hAnsiTheme="minorEastAsia" w:eastAsiaTheme="minorEastAsia" w:cstheme="minorEastAsia"/>
          <w:b w:val="0"/>
          <w:bCs w:val="0"/>
          <w:color w:val="auto"/>
          <w:kern w:val="0"/>
          <w:sz w:val="32"/>
          <w:szCs w:val="32"/>
          <w:u w:val="none"/>
          <w:lang w:eastAsia="zh-CN"/>
        </w:rPr>
        <w:t>，</w:t>
      </w:r>
      <w:r>
        <w:rPr>
          <w:rFonts w:hint="eastAsia" w:asciiTheme="minorEastAsia" w:hAnsiTheme="minorEastAsia" w:eastAsiaTheme="minorEastAsia" w:cstheme="minorEastAsia"/>
          <w:b w:val="0"/>
          <w:bCs w:val="0"/>
          <w:color w:val="auto"/>
          <w:kern w:val="0"/>
          <w:sz w:val="32"/>
          <w:szCs w:val="32"/>
          <w:u w:val="none"/>
          <w:lang w:val="en-US" w:eastAsia="zh-CN"/>
        </w:rPr>
        <w:t>全镇</w:t>
      </w:r>
      <w:r>
        <w:rPr>
          <w:rFonts w:hint="eastAsia" w:asciiTheme="minorEastAsia" w:hAnsiTheme="minorEastAsia" w:eastAsiaTheme="minorEastAsia" w:cstheme="minorEastAsia"/>
          <w:b w:val="0"/>
          <w:bCs w:val="0"/>
          <w:color w:val="auto"/>
          <w:kern w:val="0"/>
          <w:sz w:val="32"/>
          <w:szCs w:val="32"/>
          <w:u w:val="none"/>
        </w:rPr>
        <w:t>评选一批安全生产工作先进的企业、单位和个人，强化示范引领作用。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32" w:firstLineChars="200"/>
        <w:jc w:val="both"/>
        <w:textAlignment w:val="auto"/>
        <w:rPr>
          <w:rFonts w:hint="eastAsia" w:asciiTheme="minorEastAsia" w:hAnsiTheme="minorEastAsia" w:eastAsiaTheme="minorEastAsia" w:cstheme="minorEastAsia"/>
          <w:b/>
          <w:bCs/>
          <w:color w:val="auto"/>
          <w:kern w:val="0"/>
          <w:sz w:val="32"/>
          <w:szCs w:val="32"/>
          <w:u w:val="none"/>
          <w:lang w:eastAsia="zh-CN"/>
        </w:rPr>
      </w:pPr>
      <w:r>
        <w:rPr>
          <w:rFonts w:hint="eastAsia" w:asciiTheme="minorEastAsia" w:hAnsiTheme="minorEastAsia" w:eastAsiaTheme="minorEastAsia" w:cstheme="minorEastAsia"/>
          <w:b/>
          <w:bCs/>
          <w:color w:val="auto"/>
          <w:kern w:val="0"/>
          <w:sz w:val="32"/>
          <w:szCs w:val="32"/>
          <w:u w:val="none"/>
          <w:lang w:val="en-US" w:eastAsia="zh-CN"/>
        </w:rPr>
        <w:t>四</w:t>
      </w:r>
      <w:r>
        <w:rPr>
          <w:rFonts w:hint="eastAsia" w:asciiTheme="minorEastAsia" w:hAnsiTheme="minorEastAsia" w:eastAsiaTheme="minorEastAsia" w:cstheme="minorEastAsia"/>
          <w:b/>
          <w:bCs/>
          <w:color w:val="auto"/>
          <w:kern w:val="0"/>
          <w:sz w:val="32"/>
          <w:szCs w:val="32"/>
          <w:u w:val="none"/>
        </w:rPr>
        <w:t>、</w:t>
      </w:r>
      <w:r>
        <w:rPr>
          <w:rFonts w:hint="eastAsia" w:asciiTheme="minorEastAsia" w:hAnsiTheme="minorEastAsia" w:eastAsiaTheme="minorEastAsia" w:cstheme="minorEastAsia"/>
          <w:b/>
          <w:bCs/>
          <w:color w:val="auto"/>
          <w:kern w:val="0"/>
          <w:sz w:val="32"/>
          <w:szCs w:val="32"/>
          <w:u w:val="none"/>
          <w:lang w:eastAsia="zh-CN"/>
        </w:rPr>
        <w:t>保障措施</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eastAsia" w:asciiTheme="minorEastAsia" w:hAnsiTheme="minorEastAsia" w:eastAsiaTheme="minorEastAsia" w:cstheme="minorEastAsia"/>
          <w:b w:val="0"/>
          <w:bCs w:val="0"/>
          <w:color w:val="auto"/>
          <w:sz w:val="32"/>
          <w:szCs w:val="32"/>
          <w:highlight w:val="none"/>
          <w:u w:val="none"/>
          <w:lang w:val="en-US" w:eastAsia="zh-CN"/>
        </w:rPr>
      </w:pPr>
      <w:r>
        <w:rPr>
          <w:rFonts w:hint="eastAsia" w:asciiTheme="minorEastAsia" w:hAnsiTheme="minorEastAsia" w:eastAsiaTheme="minorEastAsia" w:cstheme="minorEastAsia"/>
          <w:b/>
          <w:bCs/>
          <w:color w:val="auto"/>
          <w:kern w:val="0"/>
          <w:sz w:val="32"/>
          <w:szCs w:val="32"/>
          <w:u w:val="none"/>
          <w:lang w:eastAsia="zh-CN"/>
        </w:rPr>
        <w:t>（一）</w:t>
      </w:r>
      <w:r>
        <w:rPr>
          <w:rFonts w:hint="eastAsia" w:asciiTheme="minorEastAsia" w:hAnsiTheme="minorEastAsia" w:eastAsiaTheme="minorEastAsia" w:cstheme="minorEastAsia"/>
          <w:b/>
          <w:bCs/>
          <w:color w:val="auto"/>
          <w:kern w:val="0"/>
          <w:sz w:val="32"/>
          <w:szCs w:val="32"/>
          <w:u w:val="none"/>
          <w:lang w:val="en-US" w:eastAsia="zh-CN"/>
        </w:rPr>
        <w:t>加强组织领导</w:t>
      </w:r>
      <w:r>
        <w:rPr>
          <w:rFonts w:hint="eastAsia" w:asciiTheme="minorEastAsia" w:hAnsiTheme="minorEastAsia" w:eastAsiaTheme="minorEastAsia" w:cstheme="minorEastAsia"/>
          <w:b/>
          <w:bCs/>
          <w:color w:val="auto"/>
          <w:kern w:val="0"/>
          <w:sz w:val="32"/>
          <w:szCs w:val="32"/>
          <w:u w:val="none"/>
          <w:lang w:eastAsia="zh-CN"/>
        </w:rPr>
        <w:t>。</w:t>
      </w:r>
      <w:r>
        <w:rPr>
          <w:rFonts w:hint="eastAsia" w:asciiTheme="minorEastAsia" w:hAnsiTheme="minorEastAsia" w:eastAsiaTheme="minorEastAsia" w:cstheme="minorEastAsia"/>
          <w:b w:val="0"/>
          <w:bCs w:val="0"/>
          <w:color w:val="auto"/>
          <w:kern w:val="0"/>
          <w:sz w:val="32"/>
          <w:szCs w:val="32"/>
          <w:u w:val="none"/>
          <w:lang w:val="en-US" w:eastAsia="zh-CN"/>
        </w:rPr>
        <w:t>镇</w:t>
      </w:r>
      <w:r>
        <w:rPr>
          <w:rFonts w:hint="eastAsia" w:asciiTheme="minorEastAsia" w:hAnsiTheme="minorEastAsia" w:eastAsiaTheme="minorEastAsia" w:cstheme="minorEastAsia"/>
          <w:b w:val="0"/>
          <w:bCs w:val="0"/>
          <w:color w:val="auto"/>
          <w:kern w:val="0"/>
          <w:sz w:val="32"/>
          <w:szCs w:val="32"/>
          <w:u w:val="none"/>
          <w:lang w:eastAsia="zh-CN"/>
        </w:rPr>
        <w:t>安委会成立全</w:t>
      </w:r>
      <w:r>
        <w:rPr>
          <w:rFonts w:hint="eastAsia" w:asciiTheme="minorEastAsia" w:hAnsiTheme="minorEastAsia" w:eastAsiaTheme="minorEastAsia" w:cstheme="minorEastAsia"/>
          <w:b w:val="0"/>
          <w:bCs w:val="0"/>
          <w:color w:val="auto"/>
          <w:kern w:val="0"/>
          <w:sz w:val="32"/>
          <w:szCs w:val="32"/>
          <w:u w:val="none"/>
          <w:lang w:val="en-US" w:eastAsia="zh-CN"/>
        </w:rPr>
        <w:t>镇治本攻坚三年行动领导小组，由市安委会主任担任组长，各位副主任担任副组长，统筹推进治本攻坚三年行动。镇安委会主任、副主任</w:t>
      </w:r>
      <w:r>
        <w:rPr>
          <w:rFonts w:hint="eastAsia" w:asciiTheme="minorEastAsia" w:hAnsiTheme="minorEastAsia" w:eastAsiaTheme="minorEastAsia" w:cstheme="minorEastAsia"/>
          <w:b w:val="0"/>
          <w:bCs w:val="0"/>
          <w:color w:val="auto"/>
          <w:sz w:val="32"/>
          <w:szCs w:val="32"/>
          <w:highlight w:val="none"/>
          <w:u w:val="none"/>
          <w:lang w:val="en-US" w:eastAsia="zh-CN"/>
        </w:rPr>
        <w:t>定期听取治本攻坚行动进展情况汇报，研究解决有关重大问题。镇安委办成立治本攻坚三年行动工作专班，加强治本攻坚的组织实施、统筹协调、调度分析、督导推动。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0" w:leftChars="0" w:right="0" w:rightChars="0" w:firstLine="632" w:firstLineChars="200"/>
        <w:jc w:val="both"/>
        <w:textAlignment w:val="auto"/>
        <w:outlineLvl w:val="9"/>
        <w:rPr>
          <w:rFonts w:hint="eastAsia" w:asciiTheme="minorEastAsia" w:hAnsiTheme="minorEastAsia" w:eastAsiaTheme="minorEastAsia" w:cstheme="minorEastAsia"/>
          <w:b w:val="0"/>
          <w:bCs w:val="0"/>
          <w:color w:val="auto"/>
          <w:kern w:val="0"/>
          <w:sz w:val="32"/>
          <w:szCs w:val="32"/>
          <w:u w:val="none"/>
          <w:lang w:val="en-US" w:eastAsia="zh-CN" w:bidi="ar-SA"/>
        </w:rPr>
      </w:pPr>
      <w:r>
        <w:rPr>
          <w:rFonts w:hint="eastAsia" w:asciiTheme="minorEastAsia" w:hAnsiTheme="minorEastAsia" w:eastAsiaTheme="minorEastAsia" w:cstheme="minorEastAsia"/>
          <w:b/>
          <w:bCs/>
          <w:color w:val="auto"/>
          <w:kern w:val="0"/>
          <w:sz w:val="32"/>
          <w:szCs w:val="32"/>
          <w:u w:val="none"/>
          <w:lang w:val="en-US" w:eastAsia="zh-CN" w:bidi="ar-SA"/>
        </w:rPr>
        <w:t>（二）广泛宣传，营造氛围。</w:t>
      </w:r>
      <w:r>
        <w:rPr>
          <w:rFonts w:hint="eastAsia" w:asciiTheme="minorEastAsia" w:hAnsiTheme="minorEastAsia" w:eastAsiaTheme="minorEastAsia" w:cstheme="minorEastAsia"/>
          <w:b w:val="0"/>
          <w:bCs w:val="0"/>
          <w:color w:val="auto"/>
          <w:kern w:val="0"/>
          <w:sz w:val="32"/>
          <w:szCs w:val="32"/>
          <w:u w:val="none"/>
          <w:lang w:val="en-US" w:eastAsia="zh-CN" w:bidi="ar-SA"/>
        </w:rPr>
        <w:t>各村（社区）、镇直各部门和生产经营单位要广泛开展治本攻坚工作宣传，通过多种形式开展安全教育宣传活动，增强公众的安全意识和安全素质，增强公众、职工对安全生产的认识，营造人人关注安全、参与安全的浓厚氛围。</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eastAsia" w:asciiTheme="minorEastAsia" w:hAnsiTheme="minorEastAsia" w:eastAsiaTheme="minorEastAsia" w:cstheme="minorEastAsia"/>
          <w:b w:val="0"/>
          <w:bCs w:val="0"/>
          <w:color w:val="auto"/>
          <w:sz w:val="32"/>
          <w:szCs w:val="32"/>
          <w:highlight w:val="none"/>
          <w:u w:val="none"/>
          <w:lang w:val="en-US" w:eastAsia="zh-CN"/>
        </w:rPr>
      </w:pPr>
      <w:r>
        <w:rPr>
          <w:rFonts w:hint="eastAsia" w:asciiTheme="minorEastAsia" w:hAnsiTheme="minorEastAsia" w:eastAsiaTheme="minorEastAsia" w:cstheme="minorEastAsia"/>
          <w:b/>
          <w:bCs/>
          <w:color w:val="auto"/>
          <w:kern w:val="0"/>
          <w:sz w:val="32"/>
          <w:szCs w:val="32"/>
          <w:u w:val="none"/>
          <w:lang w:eastAsia="zh-CN"/>
        </w:rPr>
        <w:t>（</w:t>
      </w:r>
      <w:r>
        <w:rPr>
          <w:rFonts w:hint="eastAsia" w:asciiTheme="minorEastAsia" w:hAnsiTheme="minorEastAsia" w:eastAsiaTheme="minorEastAsia" w:cstheme="minorEastAsia"/>
          <w:b/>
          <w:bCs/>
          <w:color w:val="auto"/>
          <w:kern w:val="0"/>
          <w:sz w:val="32"/>
          <w:szCs w:val="32"/>
          <w:u w:val="none"/>
          <w:lang w:val="en-US" w:eastAsia="zh-CN"/>
        </w:rPr>
        <w:t>三）加强安全投入。</w:t>
      </w:r>
      <w:r>
        <w:rPr>
          <w:rFonts w:hint="eastAsia" w:asciiTheme="minorEastAsia" w:hAnsiTheme="minorEastAsia" w:eastAsiaTheme="minorEastAsia" w:cstheme="minorEastAsia"/>
          <w:b w:val="0"/>
          <w:bCs w:val="0"/>
          <w:color w:val="auto"/>
          <w:sz w:val="32"/>
          <w:szCs w:val="32"/>
          <w:highlight w:val="none"/>
          <w:u w:val="none"/>
          <w:lang w:val="en-US" w:eastAsia="zh-CN"/>
        </w:rPr>
        <w:t>强化安全生产相关工作投入，科学合理安排预算，确保重大事故风险隐患治理资金，切实做好安全生产治本攻坚各项任务措施的支撑保障。</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eastAsia" w:asciiTheme="minorEastAsia" w:hAnsiTheme="minorEastAsia" w:eastAsiaTheme="minorEastAsia" w:cstheme="minorEastAsia"/>
          <w:b w:val="0"/>
          <w:bCs w:val="0"/>
          <w:color w:val="auto"/>
          <w:kern w:val="0"/>
          <w:sz w:val="32"/>
          <w:szCs w:val="32"/>
          <w:u w:val="none"/>
          <w:lang w:val="en-US" w:eastAsia="zh-CN" w:bidi="ar-SA"/>
        </w:rPr>
      </w:pPr>
      <w:r>
        <w:rPr>
          <w:rFonts w:hint="eastAsia" w:asciiTheme="minorEastAsia" w:hAnsiTheme="minorEastAsia" w:eastAsiaTheme="minorEastAsia" w:cstheme="minorEastAsia"/>
          <w:b/>
          <w:bCs/>
          <w:color w:val="auto"/>
          <w:kern w:val="0"/>
          <w:sz w:val="32"/>
          <w:szCs w:val="32"/>
          <w:u w:val="none"/>
          <w:lang w:eastAsia="zh-CN"/>
        </w:rPr>
        <w:t>（</w:t>
      </w:r>
      <w:r>
        <w:rPr>
          <w:rFonts w:hint="eastAsia" w:asciiTheme="minorEastAsia" w:hAnsiTheme="minorEastAsia" w:eastAsiaTheme="minorEastAsia" w:cstheme="minorEastAsia"/>
          <w:b/>
          <w:bCs/>
          <w:color w:val="auto"/>
          <w:kern w:val="0"/>
          <w:sz w:val="32"/>
          <w:szCs w:val="32"/>
          <w:u w:val="none"/>
          <w:lang w:val="en-US" w:eastAsia="zh-CN"/>
        </w:rPr>
        <w:t>四）强化正向激励。</w:t>
      </w:r>
      <w:r>
        <w:rPr>
          <w:rFonts w:hint="eastAsia" w:asciiTheme="minorEastAsia" w:hAnsiTheme="minorEastAsia" w:eastAsiaTheme="minorEastAsia" w:cstheme="minorEastAsia"/>
          <w:b w:val="0"/>
          <w:bCs w:val="0"/>
          <w:color w:val="auto"/>
          <w:kern w:val="0"/>
          <w:sz w:val="32"/>
          <w:szCs w:val="32"/>
          <w:u w:val="none"/>
          <w:lang w:val="en-US" w:eastAsia="zh-CN" w:bidi="ar-SA"/>
        </w:rPr>
        <w:t>用好正向激励手段，将治本攻坚三年行动开展情况纳入党政领导干部组织考察、评优评先等事项的必察必核内容，按照有关规定对治本攻坚工作中成绩突出的集体和个人开展及时奖励，相关领导干部在同等条件下可按规定优先提拔晋升。加大治本攻坚工作中成绩先进单位的通报表扬力度，强化正面典型引导和示范引路，以点带面推动整体工作水平提升。</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eastAsia" w:asciiTheme="minorEastAsia" w:hAnsiTheme="minorEastAsia" w:eastAsiaTheme="minorEastAsia" w:cstheme="minorEastAsia"/>
          <w:b w:val="0"/>
          <w:bCs w:val="0"/>
          <w:color w:val="auto"/>
          <w:sz w:val="32"/>
          <w:szCs w:val="32"/>
          <w:highlight w:val="none"/>
          <w:u w:val="none"/>
          <w:lang w:val="en-US" w:eastAsia="zh-CN"/>
        </w:rPr>
      </w:pPr>
      <w:r>
        <w:rPr>
          <w:rFonts w:hint="eastAsia" w:asciiTheme="minorEastAsia" w:hAnsiTheme="minorEastAsia" w:eastAsiaTheme="minorEastAsia" w:cstheme="minorEastAsia"/>
          <w:b/>
          <w:bCs/>
          <w:color w:val="auto"/>
          <w:kern w:val="0"/>
          <w:sz w:val="32"/>
          <w:szCs w:val="32"/>
          <w:u w:val="none"/>
          <w:lang w:val="en-US" w:eastAsia="zh-CN"/>
        </w:rPr>
        <w:t>（五）强化考核巡查。</w:t>
      </w:r>
      <w:r>
        <w:rPr>
          <w:rFonts w:hint="eastAsia" w:asciiTheme="minorEastAsia" w:hAnsiTheme="minorEastAsia" w:eastAsiaTheme="minorEastAsia" w:cstheme="minorEastAsia"/>
          <w:b w:val="0"/>
          <w:bCs w:val="0"/>
          <w:color w:val="auto"/>
          <w:sz w:val="32"/>
          <w:szCs w:val="32"/>
          <w:highlight w:val="none"/>
          <w:u w:val="none"/>
          <w:lang w:val="en-US" w:eastAsia="zh-CN"/>
        </w:rPr>
        <w:t>镇安委办负责全镇治本攻坚工作的总协调，统筹做好督促、协调、服务工作，及时调度、通报治本攻坚三年行动工作进展情况，并上报镇委、镇政府。持续优化督导检查、考核巡查方式方法，将“提示、交办、督导”作为安全督查长效机制，对安全生产隐患排查整治不力等突出问题及时移交镇纪委约谈、通报。</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heme="minorEastAsia" w:hAnsiTheme="minorEastAsia" w:eastAsiaTheme="minorEastAsia" w:cstheme="minorEastAsia"/>
          <w:b w:val="0"/>
          <w:bCs w:val="0"/>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hint="eastAsia" w:asciiTheme="minorEastAsia" w:hAnsiTheme="minorEastAsia" w:eastAsiaTheme="minorEastAsia" w:cstheme="minorEastAsia"/>
          <w:b w:val="0"/>
          <w:bCs w:val="0"/>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hint="eastAsia" w:asciiTheme="minorEastAsia" w:hAnsiTheme="minorEastAsia" w:eastAsiaTheme="minorEastAsia" w:cstheme="minorEastAsia"/>
          <w:b w:val="0"/>
          <w:bCs w:val="0"/>
          <w:sz w:val="32"/>
          <w:szCs w:val="32"/>
          <w:lang w:val="en-US" w:eastAsia="zh-CN"/>
        </w:rPr>
      </w:pPr>
    </w:p>
    <w:p>
      <w:pPr>
        <w:keepNext w:val="0"/>
        <w:keepLines w:val="0"/>
        <w:pageBreakBefore w:val="0"/>
        <w:kinsoku/>
        <w:wordWrap/>
        <w:overflowPunct/>
        <w:topLinePunct w:val="0"/>
        <w:autoSpaceDE/>
        <w:autoSpaceDN/>
        <w:bidi w:val="0"/>
        <w:adjustRightInd/>
        <w:spacing w:line="576" w:lineRule="exact"/>
        <w:textAlignment w:val="auto"/>
        <w:rPr>
          <w:rFonts w:hint="eastAsia" w:asciiTheme="minorEastAsia" w:hAnsiTheme="minorEastAsia" w:eastAsiaTheme="minorEastAsia" w:cstheme="minorEastAsia"/>
          <w:b w:val="0"/>
          <w:bCs w:val="0"/>
        </w:rPr>
      </w:pPr>
    </w:p>
    <w:p>
      <w:pPr>
        <w:jc w:val="righ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公主岭市黑林子镇人民政府</w:t>
      </w:r>
    </w:p>
    <w:p>
      <w:pPr>
        <w:pStyle w:val="2"/>
        <w:jc w:val="righ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2024年3月25日</w:t>
      </w:r>
    </w:p>
    <w:sectPr>
      <w:headerReference r:id="rId3" w:type="default"/>
      <w:footerReference r:id="rId4" w:type="even"/>
      <w:pgSz w:w="11906" w:h="16838"/>
      <w:pgMar w:top="2098" w:right="1474" w:bottom="1984" w:left="1587" w:header="851" w:footer="1276" w:gutter="0"/>
      <w:pgNumType w:fmt="numberInDash"/>
      <w:cols w:space="720" w:num="1"/>
      <w:rtlGutter w:val="0"/>
      <w:docGrid w:type="linesAndChars" w:linePitch="58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sz w:val="28"/>
        <w:szCs w:val="28"/>
      </w:rPr>
    </w:pPr>
    <w:r>
      <w:rPr>
        <w:rFonts w:hint="eastAsia" w:ascii="仿宋_GB2312"/>
        <w:sz w:val="28"/>
        <w:szCs w:val="28"/>
      </w:rPr>
      <w:fldChar w:fldCharType="begin"/>
    </w:r>
    <w:r>
      <w:rPr>
        <w:rFonts w:hint="eastAsia" w:ascii="仿宋_GB2312"/>
        <w:sz w:val="28"/>
        <w:szCs w:val="28"/>
      </w:rPr>
      <w:instrText xml:space="preserve"> PAGE   \* MERGEFORMAT </w:instrText>
    </w:r>
    <w:r>
      <w:rPr>
        <w:rFonts w:hint="eastAsia" w:ascii="仿宋_GB2312"/>
        <w:sz w:val="28"/>
        <w:szCs w:val="28"/>
      </w:rPr>
      <w:fldChar w:fldCharType="separate"/>
    </w:r>
    <w:r>
      <w:rPr>
        <w:rFonts w:ascii="仿宋_GB2312"/>
        <w:sz w:val="28"/>
        <w:szCs w:val="28"/>
        <w:lang w:val="zh-CN"/>
      </w:rPr>
      <w:t>-</w:t>
    </w:r>
    <w:r>
      <w:rPr>
        <w:rFonts w:ascii="仿宋_GB2312"/>
        <w:sz w:val="28"/>
        <w:szCs w:val="28"/>
      </w:rPr>
      <w:t xml:space="preserve"> 2 -</w:t>
    </w:r>
    <w:r>
      <w:rPr>
        <w:rFonts w:hint="eastAsia" w:ascii="仿宋_GB2312"/>
        <w:sz w:val="28"/>
        <w:szCs w:val="28"/>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MjAyMzNhNGMyY2I0ODFhYjFkZDkwMmRiMDA1ZmMifQ=="/>
  </w:docVars>
  <w:rsids>
    <w:rsidRoot w:val="00000000"/>
    <w:rsid w:val="03E72B61"/>
    <w:rsid w:val="0460729A"/>
    <w:rsid w:val="081E0B1B"/>
    <w:rsid w:val="0B2256F5"/>
    <w:rsid w:val="0F9D4A1B"/>
    <w:rsid w:val="0FA638D0"/>
    <w:rsid w:val="18626802"/>
    <w:rsid w:val="21751354"/>
    <w:rsid w:val="26321F0A"/>
    <w:rsid w:val="2AE17A5A"/>
    <w:rsid w:val="2B261911"/>
    <w:rsid w:val="2E8E7EF9"/>
    <w:rsid w:val="33160207"/>
    <w:rsid w:val="34F30AB6"/>
    <w:rsid w:val="371D1E1A"/>
    <w:rsid w:val="37533A8E"/>
    <w:rsid w:val="38871C41"/>
    <w:rsid w:val="3B005CDB"/>
    <w:rsid w:val="3CC35212"/>
    <w:rsid w:val="3E104487"/>
    <w:rsid w:val="3E946E66"/>
    <w:rsid w:val="3FCA3682"/>
    <w:rsid w:val="41FF178A"/>
    <w:rsid w:val="425F778B"/>
    <w:rsid w:val="4F1078A6"/>
    <w:rsid w:val="4F7505EE"/>
    <w:rsid w:val="50113623"/>
    <w:rsid w:val="53063A73"/>
    <w:rsid w:val="5DEB7BFD"/>
    <w:rsid w:val="67BB4BB4"/>
    <w:rsid w:val="6AB9187F"/>
    <w:rsid w:val="6FD74555"/>
    <w:rsid w:val="73656534"/>
    <w:rsid w:val="77B13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ind w:firstLine="420" w:firstLineChars="200"/>
    </w:pPr>
  </w:style>
  <w:style w:type="paragraph" w:styleId="3">
    <w:name w:val="Body Text Indent"/>
    <w:basedOn w:val="1"/>
    <w:next w:val="4"/>
    <w:autoRedefine/>
    <w:unhideWhenUsed/>
    <w:qFormat/>
    <w:uiPriority w:val="99"/>
    <w:pPr>
      <w:spacing w:after="120"/>
      <w:ind w:left="420" w:leftChars="200"/>
    </w:pPr>
  </w:style>
  <w:style w:type="paragraph" w:styleId="4">
    <w:name w:val="Normal Indent"/>
    <w:basedOn w:val="1"/>
    <w:next w:val="5"/>
    <w:autoRedefine/>
    <w:qFormat/>
    <w:uiPriority w:val="0"/>
    <w:pPr>
      <w:ind w:firstLine="420" w:firstLineChars="200"/>
    </w:pPr>
    <w:rPr>
      <w:rFonts w:ascii="Calibri" w:hAnsi="Calibri" w:eastAsia="仿宋" w:cs="Times New Roman"/>
      <w:sz w:val="32"/>
    </w:rPr>
  </w:style>
  <w:style w:type="paragraph" w:styleId="5">
    <w:name w:val="toc 2"/>
    <w:basedOn w:val="1"/>
    <w:next w:val="1"/>
    <w:qFormat/>
    <w:uiPriority w:val="0"/>
    <w:pPr>
      <w:ind w:left="420" w:leftChars="200"/>
    </w:p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left"/>
    </w:pPr>
    <w:rPr>
      <w:rFonts w:ascii="黑体" w:hAnsi="黑体" w:eastAsia="黑体"/>
      <w:szCs w:val="32"/>
    </w:rPr>
  </w:style>
  <w:style w:type="paragraph" w:customStyle="1" w:styleId="10">
    <w:name w:val="正文首行缩进 21"/>
    <w:basedOn w:val="11"/>
    <w:qFormat/>
    <w:uiPriority w:val="0"/>
    <w:pPr>
      <w:ind w:firstLine="200" w:firstLineChars="200"/>
    </w:pPr>
    <w:rPr>
      <w:rFonts w:ascii="Calibri" w:hAnsi="Calibri" w:eastAsia="宋体" w:cs="Times New Roman"/>
    </w:rPr>
  </w:style>
  <w:style w:type="paragraph" w:customStyle="1" w:styleId="11">
    <w:name w:val="正文文本缩进1"/>
    <w:basedOn w:val="1"/>
    <w:next w:val="12"/>
    <w:autoRedefine/>
    <w:qFormat/>
    <w:uiPriority w:val="0"/>
    <w:pPr>
      <w:ind w:left="200" w:leftChars="200"/>
    </w:pPr>
    <w:rPr>
      <w:rFonts w:ascii="Calibri" w:hAnsi="Calibri" w:eastAsia="宋体" w:cs="Times New Roman"/>
    </w:rPr>
  </w:style>
  <w:style w:type="paragraph" w:customStyle="1" w:styleId="12">
    <w:name w:val="正文缩进1"/>
    <w:basedOn w:val="1"/>
    <w:autoRedefine/>
    <w:qFormat/>
    <w:uiPriority w:val="0"/>
    <w:pPr>
      <w:ind w:firstLine="200" w:firstLineChars="200"/>
    </w:pPr>
    <w:rPr>
      <w:rFonts w:ascii="Calibri" w:hAnsi="Calibri" w:eastAsia="仿宋" w:cs="Times New Roman"/>
      <w:sz w:val="32"/>
    </w:rPr>
  </w:style>
  <w:style w:type="paragraph" w:customStyle="1" w:styleId="13">
    <w:name w:val="Body Text First Indent 21"/>
    <w:basedOn w:val="14"/>
    <w:autoRedefine/>
    <w:qFormat/>
    <w:uiPriority w:val="0"/>
    <w:pPr>
      <w:ind w:firstLine="420" w:firstLineChars="200"/>
    </w:pPr>
    <w:rPr>
      <w:rFonts w:ascii="Calibri" w:hAnsi="Calibri" w:eastAsia="宋体" w:cs="Times New Roman"/>
    </w:rPr>
  </w:style>
  <w:style w:type="paragraph" w:customStyle="1" w:styleId="14">
    <w:name w:val="Body Text Indent1"/>
    <w:basedOn w:val="1"/>
    <w:next w:val="15"/>
    <w:autoRedefine/>
    <w:qFormat/>
    <w:uiPriority w:val="0"/>
    <w:pPr>
      <w:spacing w:line="240" w:lineRule="atLeast"/>
      <w:ind w:firstLine="280" w:firstLineChars="100"/>
    </w:pPr>
    <w:rPr>
      <w:rFonts w:ascii="华文中宋" w:hAnsi="华文中宋" w:eastAsia="华文中宋" w:cs="Times New Roman"/>
      <w:sz w:val="28"/>
    </w:rPr>
  </w:style>
  <w:style w:type="paragraph" w:customStyle="1" w:styleId="15">
    <w:name w:val="Normal Indent1"/>
    <w:basedOn w:val="1"/>
    <w:autoRedefine/>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2024-04-13T04:30:00Z</dcterms:created>
  <dc:creator>hlzzy</dc:creator>
  <cp:lastModifiedBy>李光远</cp:lastModifiedBy>
  <dcterms:modified xsi:type="dcterms:W3CDTF">2024-04-16T05:58:11Z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6E3050DCF59649D6AFE3E51BE95911C1_12</vt:lpwstr>
  </property>
</Properties>
</file>