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025" w:rsidRDefault="00337025" w:rsidP="00337025">
      <w:pPr>
        <w:jc w:val="center"/>
        <w:rPr>
          <w:rFonts w:ascii="宋体" w:hAnsi="宋体"/>
          <w:b/>
          <w:sz w:val="44"/>
          <w:szCs w:val="44"/>
        </w:rPr>
      </w:pPr>
    </w:p>
    <w:p w:rsidR="00337025" w:rsidRDefault="00337025" w:rsidP="00337025">
      <w:pPr>
        <w:jc w:val="center"/>
        <w:rPr>
          <w:rFonts w:ascii="宋体" w:hAnsi="宋体" w:hint="eastAsia"/>
          <w:b/>
          <w:sz w:val="44"/>
          <w:szCs w:val="44"/>
        </w:rPr>
      </w:pPr>
      <w:r>
        <w:rPr>
          <w:rFonts w:ascii="宋体" w:hAnsi="宋体" w:hint="eastAsia"/>
          <w:b/>
          <w:sz w:val="44"/>
          <w:szCs w:val="44"/>
        </w:rPr>
        <w:t>吉林省人参条例（草案修改稿）</w:t>
      </w:r>
    </w:p>
    <w:p w:rsidR="00337025" w:rsidRPr="00B12EF4" w:rsidRDefault="00337025" w:rsidP="00337025">
      <w:pPr>
        <w:spacing w:beforeLines="100" w:before="312" w:afterLines="100" w:after="312"/>
        <w:jc w:val="center"/>
        <w:rPr>
          <w:rFonts w:ascii="仿宋" w:eastAsia="仿宋" w:hAnsi="仿宋" w:hint="eastAsia"/>
          <w:b/>
          <w:sz w:val="36"/>
          <w:szCs w:val="36"/>
        </w:rPr>
      </w:pPr>
      <w:r w:rsidRPr="00B12EF4">
        <w:rPr>
          <w:rFonts w:ascii="仿宋" w:eastAsia="仿宋" w:hAnsi="仿宋" w:hint="eastAsia"/>
          <w:b/>
          <w:sz w:val="36"/>
          <w:szCs w:val="36"/>
        </w:rPr>
        <w:t>（征求</w:t>
      </w:r>
      <w:r w:rsidRPr="00B12EF4">
        <w:rPr>
          <w:rFonts w:ascii="仿宋" w:eastAsia="仿宋" w:hAnsi="仿宋"/>
          <w:b/>
          <w:sz w:val="36"/>
          <w:szCs w:val="36"/>
        </w:rPr>
        <w:t>意见稿</w:t>
      </w:r>
      <w:r w:rsidRPr="00B12EF4">
        <w:rPr>
          <w:rFonts w:ascii="仿宋" w:eastAsia="仿宋" w:hAnsi="仿宋" w:hint="eastAsia"/>
          <w:b/>
          <w:sz w:val="36"/>
          <w:szCs w:val="36"/>
        </w:rPr>
        <w:t>）</w:t>
      </w:r>
    </w:p>
    <w:p w:rsidR="00337025" w:rsidRDefault="00337025" w:rsidP="00337025">
      <w:pPr>
        <w:jc w:val="center"/>
        <w:rPr>
          <w:rFonts w:ascii="黑体" w:eastAsia="黑体" w:hAnsi="黑体" w:hint="eastAsia"/>
          <w:sz w:val="32"/>
          <w:szCs w:val="32"/>
        </w:rPr>
      </w:pPr>
      <w:r>
        <w:rPr>
          <w:rFonts w:ascii="黑体" w:eastAsia="黑体" w:hAnsi="黑体" w:hint="eastAsia"/>
          <w:sz w:val="32"/>
          <w:szCs w:val="32"/>
        </w:rPr>
        <w:t>第一章  总  则</w:t>
      </w:r>
    </w:p>
    <w:p w:rsidR="00337025" w:rsidRDefault="00337025" w:rsidP="00337025">
      <w:pPr>
        <w:rPr>
          <w:rFonts w:ascii="仿宋" w:eastAsia="仿宋" w:hAnsi="仿宋" w:hint="eastAsia"/>
          <w:sz w:val="32"/>
          <w:szCs w:val="32"/>
        </w:rPr>
      </w:pP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第一条</w:t>
      </w:r>
      <w:r>
        <w:rPr>
          <w:rFonts w:ascii="仿宋" w:eastAsia="仿宋" w:hAnsi="仿宋" w:hint="eastAsia"/>
          <w:sz w:val="32"/>
          <w:szCs w:val="32"/>
        </w:rPr>
        <w:t xml:space="preserve">  为了保护和合理利用人参资源，促进人参产业健康、可持续发展，根据国家有关法律、法规，结合本省</w:t>
      </w:r>
      <w:r>
        <w:rPr>
          <w:rFonts w:ascii="仿宋" w:eastAsia="仿宋" w:hAnsi="仿宋" w:cs="仿宋" w:hint="eastAsia"/>
          <w:sz w:val="32"/>
          <w:szCs w:val="32"/>
        </w:rPr>
        <w:t>实际，</w:t>
      </w:r>
      <w:r>
        <w:rPr>
          <w:rFonts w:ascii="仿宋" w:eastAsia="仿宋" w:hAnsi="仿宋" w:hint="eastAsia"/>
          <w:sz w:val="32"/>
          <w:szCs w:val="32"/>
        </w:rPr>
        <w:t>制定本条例。</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第二条</w:t>
      </w:r>
      <w:r>
        <w:rPr>
          <w:rFonts w:ascii="仿宋" w:eastAsia="仿宋" w:hAnsi="仿宋" w:hint="eastAsia"/>
          <w:sz w:val="32"/>
          <w:szCs w:val="32"/>
        </w:rPr>
        <w:t xml:space="preserve">  本省行政区域内从事人参种植、加工、经营、检验、鉴定及其监督管理等活动，应当遵守本条例。</w:t>
      </w:r>
    </w:p>
    <w:p w:rsid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人参及其产品</w:t>
      </w:r>
      <w:r>
        <w:rPr>
          <w:rFonts w:ascii="仿宋" w:eastAsia="仿宋" w:hAnsi="仿宋" w:hint="eastAsia"/>
          <w:sz w:val="32"/>
          <w:szCs w:val="32"/>
        </w:rPr>
        <w:t>用于</w:t>
      </w:r>
      <w:r w:rsidRPr="00B36CA6">
        <w:rPr>
          <w:rFonts w:ascii="仿宋" w:eastAsia="仿宋" w:hAnsi="仿宋" w:hint="eastAsia"/>
          <w:sz w:val="32"/>
          <w:szCs w:val="32"/>
        </w:rPr>
        <w:t>食品、</w:t>
      </w:r>
      <w:r>
        <w:rPr>
          <w:rFonts w:ascii="仿宋" w:eastAsia="仿宋" w:hAnsi="仿宋" w:hint="eastAsia"/>
          <w:sz w:val="32"/>
          <w:szCs w:val="32"/>
        </w:rPr>
        <w:t>保健食品、药品和化妆品的，应当</w:t>
      </w:r>
      <w:r w:rsidRPr="00B36CA6">
        <w:rPr>
          <w:rFonts w:ascii="仿宋" w:eastAsia="仿宋" w:hAnsi="仿宋" w:hint="eastAsia"/>
          <w:sz w:val="32"/>
          <w:szCs w:val="32"/>
        </w:rPr>
        <w:t>同时</w:t>
      </w:r>
      <w:r>
        <w:rPr>
          <w:rFonts w:ascii="仿宋" w:eastAsia="仿宋" w:hAnsi="仿宋" w:hint="eastAsia"/>
          <w:sz w:val="32"/>
          <w:szCs w:val="32"/>
        </w:rPr>
        <w:t>符合相关法律、法规的规定。</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第三条</w:t>
      </w:r>
      <w:r>
        <w:rPr>
          <w:rFonts w:ascii="仿宋" w:eastAsia="仿宋" w:hAnsi="仿宋" w:hint="eastAsia"/>
          <w:sz w:val="32"/>
          <w:szCs w:val="32"/>
        </w:rPr>
        <w:t xml:space="preserve">  本条例所称人参，是指五加科人参属中的人参和西洋参，包括根、茎、叶、花、果实和种子、种苗。</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第四条</w:t>
      </w:r>
      <w:r>
        <w:rPr>
          <w:rFonts w:ascii="仿宋" w:eastAsia="仿宋" w:hAnsi="仿宋" w:hint="eastAsia"/>
          <w:sz w:val="32"/>
          <w:szCs w:val="32"/>
        </w:rPr>
        <w:t xml:space="preserve">  省</w:t>
      </w:r>
      <w:r w:rsidRPr="00B12EF4">
        <w:rPr>
          <w:rFonts w:ascii="仿宋" w:eastAsia="仿宋" w:hAnsi="仿宋" w:hint="eastAsia"/>
          <w:sz w:val="32"/>
          <w:szCs w:val="32"/>
        </w:rPr>
        <w:t>人民政府</w:t>
      </w:r>
      <w:r>
        <w:rPr>
          <w:rFonts w:ascii="仿宋" w:eastAsia="仿宋" w:hAnsi="仿宋" w:hint="eastAsia"/>
          <w:sz w:val="32"/>
          <w:szCs w:val="32"/>
        </w:rPr>
        <w:t>农业主管部门负责全省人参产业</w:t>
      </w:r>
      <w:r w:rsidRPr="00337025">
        <w:rPr>
          <w:rFonts w:ascii="仿宋" w:eastAsia="仿宋" w:hAnsi="仿宋" w:hint="eastAsia"/>
          <w:sz w:val="32"/>
          <w:szCs w:val="32"/>
        </w:rPr>
        <w:t>发展和</w:t>
      </w:r>
      <w:r>
        <w:rPr>
          <w:rFonts w:ascii="仿宋" w:eastAsia="仿宋" w:hAnsi="仿宋" w:hint="eastAsia"/>
          <w:sz w:val="32"/>
          <w:szCs w:val="32"/>
        </w:rPr>
        <w:t>管理工作。省</w:t>
      </w:r>
      <w:r w:rsidRPr="00B12EF4">
        <w:rPr>
          <w:rFonts w:ascii="仿宋" w:eastAsia="仿宋" w:hAnsi="仿宋" w:hint="eastAsia"/>
          <w:sz w:val="32"/>
          <w:szCs w:val="32"/>
        </w:rPr>
        <w:t>人民政府</w:t>
      </w:r>
      <w:r>
        <w:rPr>
          <w:rFonts w:ascii="仿宋" w:eastAsia="仿宋" w:hAnsi="仿宋" w:hint="eastAsia"/>
          <w:sz w:val="32"/>
          <w:szCs w:val="32"/>
        </w:rPr>
        <w:t>农业主管部门所属的人参管理机构负责具体工作。</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市、县级人民政府农业主管部门负责本行政区域内的人参产业</w:t>
      </w:r>
      <w:r w:rsidRPr="00337025">
        <w:rPr>
          <w:rFonts w:ascii="仿宋" w:eastAsia="仿宋" w:hAnsi="仿宋" w:hint="eastAsia"/>
          <w:sz w:val="32"/>
          <w:szCs w:val="32"/>
        </w:rPr>
        <w:t>发展和</w:t>
      </w:r>
      <w:r>
        <w:rPr>
          <w:rFonts w:ascii="仿宋" w:eastAsia="仿宋" w:hAnsi="仿宋" w:hint="eastAsia"/>
          <w:sz w:val="32"/>
          <w:szCs w:val="32"/>
        </w:rPr>
        <w:t>管理工作。</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县级以上人民政府发展改革、林业、卫生、工商行政管理、质量技术监督、食品药品监督管理</w:t>
      </w:r>
      <w:r w:rsidRPr="00337025">
        <w:rPr>
          <w:rFonts w:ascii="仿宋" w:eastAsia="仿宋" w:hAnsi="仿宋" w:hint="eastAsia"/>
          <w:sz w:val="32"/>
          <w:szCs w:val="32"/>
        </w:rPr>
        <w:t>、工业和信息化</w:t>
      </w:r>
      <w:r>
        <w:rPr>
          <w:rFonts w:ascii="仿宋" w:eastAsia="仿宋" w:hAnsi="仿宋" w:hint="eastAsia"/>
          <w:sz w:val="32"/>
          <w:szCs w:val="32"/>
        </w:rPr>
        <w:t>等</w:t>
      </w:r>
      <w:r w:rsidRPr="00B36CA6">
        <w:rPr>
          <w:rFonts w:ascii="仿宋" w:eastAsia="仿宋" w:hAnsi="仿宋" w:hint="eastAsia"/>
          <w:sz w:val="32"/>
          <w:szCs w:val="32"/>
        </w:rPr>
        <w:t>其</w:t>
      </w:r>
      <w:r w:rsidRPr="00B36CA6">
        <w:rPr>
          <w:rFonts w:ascii="仿宋" w:eastAsia="仿宋" w:hAnsi="仿宋" w:hint="eastAsia"/>
          <w:sz w:val="32"/>
          <w:szCs w:val="32"/>
        </w:rPr>
        <w:lastRenderedPageBreak/>
        <w:t>他</w:t>
      </w:r>
      <w:r>
        <w:rPr>
          <w:rFonts w:ascii="仿宋" w:eastAsia="仿宋" w:hAnsi="仿宋" w:hint="eastAsia"/>
          <w:sz w:val="32"/>
          <w:szCs w:val="32"/>
        </w:rPr>
        <w:t>有关部门，按照各自职责，共同做好人参</w:t>
      </w:r>
      <w:r w:rsidRPr="00337025">
        <w:rPr>
          <w:rFonts w:ascii="仿宋" w:eastAsia="仿宋" w:hAnsi="仿宋" w:hint="eastAsia"/>
          <w:sz w:val="32"/>
          <w:szCs w:val="32"/>
        </w:rPr>
        <w:t>产业</w:t>
      </w:r>
      <w:r>
        <w:rPr>
          <w:rFonts w:ascii="仿宋" w:eastAsia="仿宋" w:hAnsi="仿宋" w:hint="eastAsia"/>
          <w:sz w:val="32"/>
          <w:szCs w:val="32"/>
        </w:rPr>
        <w:t>发展和管理工作。</w:t>
      </w:r>
    </w:p>
    <w:p w:rsidR="00337025" w:rsidRPr="00D6185C" w:rsidRDefault="00337025" w:rsidP="00337025">
      <w:pPr>
        <w:ind w:firstLineChars="200" w:firstLine="640"/>
        <w:rPr>
          <w:rFonts w:ascii="黑体" w:eastAsia="黑体" w:hAnsi="黑体" w:hint="eastAsia"/>
          <w:b/>
          <w:sz w:val="32"/>
          <w:szCs w:val="32"/>
        </w:rPr>
      </w:pPr>
      <w:r>
        <w:rPr>
          <w:rFonts w:ascii="黑体" w:eastAsia="黑体" w:hAnsi="黑体" w:hint="eastAsia"/>
          <w:sz w:val="32"/>
          <w:szCs w:val="32"/>
        </w:rPr>
        <w:t>第</w:t>
      </w:r>
      <w:r w:rsidRPr="00D6185C">
        <w:rPr>
          <w:rFonts w:ascii="黑体" w:eastAsia="黑体" w:hAnsi="黑体" w:hint="eastAsia"/>
          <w:sz w:val="32"/>
          <w:szCs w:val="32"/>
        </w:rPr>
        <w:t>五</w:t>
      </w:r>
      <w:r>
        <w:rPr>
          <w:rFonts w:ascii="黑体" w:eastAsia="黑体" w:hAnsi="黑体" w:hint="eastAsia"/>
          <w:sz w:val="32"/>
          <w:szCs w:val="32"/>
        </w:rPr>
        <w:t>条</w:t>
      </w:r>
      <w:r>
        <w:rPr>
          <w:rFonts w:ascii="仿宋" w:eastAsia="仿宋" w:hAnsi="仿宋" w:hint="eastAsia"/>
          <w:color w:val="000000"/>
          <w:sz w:val="32"/>
          <w:szCs w:val="32"/>
        </w:rPr>
        <w:t xml:space="preserve"> </w:t>
      </w:r>
      <w:r>
        <w:rPr>
          <w:rFonts w:ascii="仿宋" w:eastAsia="仿宋" w:hAnsi="仿宋"/>
          <w:color w:val="000000"/>
          <w:sz w:val="32"/>
          <w:szCs w:val="32"/>
        </w:rPr>
        <w:t xml:space="preserve"> </w:t>
      </w:r>
      <w:r w:rsidRPr="00337025">
        <w:rPr>
          <w:rFonts w:ascii="仿宋" w:eastAsia="仿宋" w:hAnsi="仿宋" w:hint="eastAsia"/>
          <w:sz w:val="32"/>
          <w:szCs w:val="32"/>
        </w:rPr>
        <w:t>县级</w:t>
      </w:r>
      <w:r w:rsidRPr="00337025">
        <w:rPr>
          <w:rFonts w:ascii="仿宋" w:eastAsia="仿宋" w:hAnsi="仿宋"/>
          <w:sz w:val="32"/>
          <w:szCs w:val="32"/>
        </w:rPr>
        <w:t>以上人民政府</w:t>
      </w:r>
      <w:r w:rsidRPr="00337025">
        <w:rPr>
          <w:rFonts w:ascii="仿宋" w:eastAsia="仿宋" w:hAnsi="仿宋" w:hint="eastAsia"/>
          <w:sz w:val="32"/>
          <w:szCs w:val="32"/>
        </w:rPr>
        <w:t>应当</w:t>
      </w:r>
      <w:r w:rsidRPr="00337025">
        <w:rPr>
          <w:rFonts w:ascii="仿宋" w:eastAsia="仿宋" w:hAnsi="仿宋"/>
          <w:sz w:val="32"/>
          <w:szCs w:val="32"/>
        </w:rPr>
        <w:t>鼓励</w:t>
      </w:r>
      <w:r w:rsidRPr="00337025">
        <w:rPr>
          <w:rFonts w:ascii="仿宋" w:eastAsia="仿宋" w:hAnsi="仿宋" w:hint="eastAsia"/>
          <w:sz w:val="32"/>
          <w:szCs w:val="32"/>
        </w:rPr>
        <w:t>和</w:t>
      </w:r>
      <w:r w:rsidRPr="00337025">
        <w:rPr>
          <w:rFonts w:ascii="仿宋" w:eastAsia="仿宋" w:hAnsi="仿宋"/>
          <w:sz w:val="32"/>
          <w:szCs w:val="32"/>
        </w:rPr>
        <w:t>支持推广</w:t>
      </w:r>
      <w:r w:rsidRPr="00337025">
        <w:rPr>
          <w:rFonts w:ascii="仿宋" w:eastAsia="仿宋" w:hAnsi="仿宋" w:hint="eastAsia"/>
          <w:sz w:val="32"/>
          <w:szCs w:val="32"/>
        </w:rPr>
        <w:t>、</w:t>
      </w:r>
      <w:r w:rsidRPr="00337025">
        <w:rPr>
          <w:rFonts w:ascii="仿宋" w:eastAsia="仿宋" w:hAnsi="仿宋"/>
          <w:sz w:val="32"/>
          <w:szCs w:val="32"/>
        </w:rPr>
        <w:t>应用人参及其产品</w:t>
      </w:r>
      <w:r w:rsidRPr="00337025">
        <w:rPr>
          <w:rFonts w:ascii="仿宋" w:eastAsia="仿宋" w:hAnsi="仿宋" w:hint="eastAsia"/>
          <w:sz w:val="32"/>
          <w:szCs w:val="32"/>
        </w:rPr>
        <w:t>的</w:t>
      </w:r>
      <w:r w:rsidRPr="00337025">
        <w:rPr>
          <w:rFonts w:ascii="仿宋" w:eastAsia="仿宋" w:hAnsi="仿宋"/>
          <w:sz w:val="32"/>
          <w:szCs w:val="32"/>
        </w:rPr>
        <w:t>标准化生产；</w:t>
      </w:r>
      <w:r w:rsidRPr="00337025">
        <w:rPr>
          <w:rFonts w:ascii="仿宋" w:eastAsia="仿宋" w:hAnsi="仿宋" w:hint="eastAsia"/>
          <w:sz w:val="32"/>
          <w:szCs w:val="32"/>
        </w:rPr>
        <w:t>开展</w:t>
      </w:r>
      <w:r w:rsidRPr="00337025">
        <w:rPr>
          <w:rFonts w:ascii="仿宋" w:eastAsia="仿宋" w:hAnsi="仿宋"/>
          <w:sz w:val="32"/>
          <w:szCs w:val="32"/>
        </w:rPr>
        <w:t>人参</w:t>
      </w:r>
      <w:r w:rsidRPr="00337025">
        <w:rPr>
          <w:rFonts w:ascii="仿宋" w:eastAsia="仿宋" w:hAnsi="仿宋" w:hint="eastAsia"/>
          <w:sz w:val="32"/>
          <w:szCs w:val="32"/>
        </w:rPr>
        <w:t>种植</w:t>
      </w:r>
      <w:r w:rsidRPr="00337025">
        <w:rPr>
          <w:rFonts w:ascii="仿宋" w:eastAsia="仿宋" w:hAnsi="仿宋"/>
          <w:sz w:val="32"/>
          <w:szCs w:val="32"/>
        </w:rPr>
        <w:t>技术及其产品的</w:t>
      </w:r>
      <w:r w:rsidRPr="00337025">
        <w:rPr>
          <w:rFonts w:ascii="仿宋" w:eastAsia="仿宋" w:hAnsi="仿宋" w:hint="eastAsia"/>
          <w:sz w:val="32"/>
          <w:szCs w:val="32"/>
        </w:rPr>
        <w:t>研发、转化、推广和应用，并</w:t>
      </w:r>
      <w:r w:rsidRPr="00337025">
        <w:rPr>
          <w:rFonts w:ascii="仿宋" w:eastAsia="仿宋" w:hAnsi="仿宋"/>
          <w:sz w:val="32"/>
          <w:szCs w:val="32"/>
        </w:rPr>
        <w:t>对关键技术给予保护</w:t>
      </w:r>
      <w:r w:rsidRPr="00337025">
        <w:rPr>
          <w:rFonts w:ascii="仿宋" w:eastAsia="仿宋" w:hAnsi="仿宋" w:hint="eastAsia"/>
          <w:sz w:val="32"/>
          <w:szCs w:val="32"/>
        </w:rPr>
        <w:t>；开展人参产品质量安全科学技术研究，推广</w:t>
      </w:r>
      <w:r w:rsidRPr="00337025">
        <w:rPr>
          <w:rFonts w:ascii="仿宋" w:eastAsia="仿宋" w:hAnsi="仿宋"/>
          <w:sz w:val="32"/>
          <w:szCs w:val="32"/>
        </w:rPr>
        <w:t>先进的</w:t>
      </w:r>
      <w:r w:rsidRPr="00337025">
        <w:rPr>
          <w:rFonts w:ascii="仿宋" w:eastAsia="仿宋" w:hAnsi="仿宋" w:hint="eastAsia"/>
          <w:sz w:val="32"/>
          <w:szCs w:val="32"/>
        </w:rPr>
        <w:t>质量安全</w:t>
      </w:r>
      <w:r w:rsidRPr="00337025">
        <w:rPr>
          <w:rFonts w:ascii="仿宋" w:eastAsia="仿宋" w:hAnsi="仿宋"/>
          <w:sz w:val="32"/>
          <w:szCs w:val="32"/>
        </w:rPr>
        <w:t>生产技术，推行科学的</w:t>
      </w:r>
      <w:r w:rsidRPr="00337025">
        <w:rPr>
          <w:rFonts w:ascii="仿宋" w:eastAsia="仿宋" w:hAnsi="仿宋" w:hint="eastAsia"/>
          <w:sz w:val="32"/>
          <w:szCs w:val="32"/>
        </w:rPr>
        <w:t>质量安全管理方法。</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六</w:t>
      </w:r>
      <w:r>
        <w:rPr>
          <w:rFonts w:ascii="黑体" w:eastAsia="黑体" w:hAnsi="黑体" w:hint="eastAsia"/>
          <w:sz w:val="32"/>
          <w:szCs w:val="32"/>
        </w:rPr>
        <w:t>条</w:t>
      </w:r>
      <w:r>
        <w:rPr>
          <w:rFonts w:ascii="仿宋" w:eastAsia="仿宋" w:hAnsi="仿宋" w:hint="eastAsia"/>
          <w:sz w:val="32"/>
          <w:szCs w:val="32"/>
        </w:rPr>
        <w:t xml:space="preserve"> </w:t>
      </w:r>
      <w:r>
        <w:rPr>
          <w:rFonts w:ascii="仿宋" w:eastAsia="仿宋" w:hAnsi="仿宋"/>
          <w:sz w:val="32"/>
          <w:szCs w:val="32"/>
        </w:rPr>
        <w:t xml:space="preserve"> </w:t>
      </w:r>
      <w:r w:rsidRPr="00337025">
        <w:rPr>
          <w:rFonts w:ascii="仿宋" w:eastAsia="仿宋" w:hAnsi="仿宋" w:hint="eastAsia"/>
          <w:sz w:val="32"/>
          <w:szCs w:val="32"/>
        </w:rPr>
        <w:t>县级以上人民政府</w:t>
      </w:r>
      <w:r>
        <w:rPr>
          <w:rFonts w:ascii="仿宋" w:eastAsia="仿宋" w:hAnsi="仿宋" w:hint="eastAsia"/>
          <w:sz w:val="32"/>
          <w:szCs w:val="32"/>
        </w:rPr>
        <w:t>对在人参产业</w:t>
      </w:r>
      <w:r w:rsidRPr="00337025">
        <w:rPr>
          <w:rFonts w:ascii="仿宋" w:eastAsia="仿宋" w:hAnsi="仿宋" w:hint="eastAsia"/>
          <w:sz w:val="32"/>
          <w:szCs w:val="32"/>
        </w:rPr>
        <w:t>发展和管理</w:t>
      </w:r>
      <w:r>
        <w:rPr>
          <w:rFonts w:ascii="仿宋" w:eastAsia="仿宋" w:hAnsi="仿宋" w:hint="eastAsia"/>
          <w:sz w:val="32"/>
          <w:szCs w:val="32"/>
        </w:rPr>
        <w:t>中做出突出贡献的集体和个人给予奖励。</w:t>
      </w:r>
    </w:p>
    <w:p w:rsidR="00337025" w:rsidRDefault="00337025" w:rsidP="00337025">
      <w:pPr>
        <w:jc w:val="center"/>
        <w:rPr>
          <w:rFonts w:ascii="仿宋" w:eastAsia="仿宋" w:hAnsi="仿宋" w:hint="eastAsia"/>
          <w:sz w:val="32"/>
          <w:szCs w:val="32"/>
        </w:rPr>
      </w:pPr>
    </w:p>
    <w:p w:rsidR="00337025" w:rsidRDefault="00337025" w:rsidP="00337025">
      <w:pPr>
        <w:jc w:val="center"/>
        <w:rPr>
          <w:rFonts w:ascii="黑体" w:eastAsia="黑体" w:hAnsi="黑体" w:hint="eastAsia"/>
          <w:sz w:val="32"/>
          <w:szCs w:val="32"/>
        </w:rPr>
      </w:pPr>
      <w:r>
        <w:rPr>
          <w:rFonts w:ascii="黑体" w:eastAsia="黑体" w:hAnsi="黑体" w:hint="eastAsia"/>
          <w:sz w:val="32"/>
          <w:szCs w:val="32"/>
        </w:rPr>
        <w:t>第二章  产业规划</w:t>
      </w:r>
    </w:p>
    <w:p w:rsidR="00337025" w:rsidRDefault="00337025" w:rsidP="00337025">
      <w:pPr>
        <w:ind w:firstLineChars="200" w:firstLine="640"/>
        <w:rPr>
          <w:rFonts w:ascii="黑体" w:eastAsia="黑体" w:hAnsi="黑体"/>
          <w:sz w:val="32"/>
          <w:szCs w:val="32"/>
        </w:rPr>
      </w:pP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七</w:t>
      </w:r>
      <w:r>
        <w:rPr>
          <w:rFonts w:ascii="黑体" w:eastAsia="黑体" w:hAnsi="黑体" w:hint="eastAsia"/>
          <w:sz w:val="32"/>
          <w:szCs w:val="32"/>
        </w:rPr>
        <w:t>条</w:t>
      </w:r>
      <w:r>
        <w:rPr>
          <w:rFonts w:ascii="仿宋" w:eastAsia="仿宋" w:hAnsi="仿宋" w:hint="eastAsia"/>
          <w:sz w:val="32"/>
          <w:szCs w:val="32"/>
        </w:rPr>
        <w:t xml:space="preserve">  省人民政府</w:t>
      </w:r>
      <w:r w:rsidRPr="00337025">
        <w:rPr>
          <w:rFonts w:ascii="仿宋" w:eastAsia="仿宋" w:hAnsi="仿宋" w:hint="eastAsia"/>
          <w:sz w:val="32"/>
          <w:szCs w:val="32"/>
        </w:rPr>
        <w:t>坚持资源配置和产业结构优化的原则</w:t>
      </w:r>
      <w:r w:rsidRPr="003D34DC">
        <w:rPr>
          <w:rFonts w:ascii="仿宋" w:eastAsia="仿宋" w:hAnsi="仿宋" w:hint="eastAsia"/>
          <w:sz w:val="32"/>
          <w:szCs w:val="32"/>
        </w:rPr>
        <w:t>制定</w:t>
      </w:r>
      <w:r>
        <w:rPr>
          <w:rFonts w:ascii="仿宋" w:eastAsia="仿宋" w:hAnsi="仿宋" w:hint="eastAsia"/>
          <w:sz w:val="32"/>
          <w:szCs w:val="32"/>
        </w:rPr>
        <w:t>全省人参产业发展规划，并纳入国民经济和社会发展规划。</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市、县级人民政府根据全省人参产业发展规划，制定本地区人参产业发展规划，并组织实施。</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八</w:t>
      </w:r>
      <w:r>
        <w:rPr>
          <w:rFonts w:ascii="黑体" w:eastAsia="黑体" w:hAnsi="黑体" w:hint="eastAsia"/>
          <w:sz w:val="32"/>
          <w:szCs w:val="32"/>
        </w:rPr>
        <w:t>条</w:t>
      </w:r>
      <w:r>
        <w:rPr>
          <w:rFonts w:ascii="仿宋" w:eastAsia="仿宋" w:hAnsi="仿宋" w:hint="eastAsia"/>
          <w:sz w:val="32"/>
          <w:szCs w:val="32"/>
        </w:rPr>
        <w:t xml:space="preserve">  省</w:t>
      </w:r>
      <w:r w:rsidRPr="00B12EF4">
        <w:rPr>
          <w:rFonts w:ascii="仿宋" w:eastAsia="仿宋" w:hAnsi="仿宋" w:hint="eastAsia"/>
          <w:sz w:val="32"/>
          <w:szCs w:val="32"/>
        </w:rPr>
        <w:t>人民政府</w:t>
      </w:r>
      <w:r>
        <w:rPr>
          <w:rFonts w:ascii="仿宋" w:eastAsia="仿宋" w:hAnsi="仿宋" w:hint="eastAsia"/>
          <w:sz w:val="32"/>
          <w:szCs w:val="32"/>
        </w:rPr>
        <w:t>农业主管部门根据全省人参产业发展规划，制定全省人参种植区域与规模、产业结构与布局、市场规划与建设等方案，经省人民政府同意后组织实施。</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九</w:t>
      </w:r>
      <w:r>
        <w:rPr>
          <w:rFonts w:ascii="黑体" w:eastAsia="黑体" w:hAnsi="黑体" w:hint="eastAsia"/>
          <w:sz w:val="32"/>
          <w:szCs w:val="32"/>
        </w:rPr>
        <w:t>条</w:t>
      </w:r>
      <w:r>
        <w:rPr>
          <w:rFonts w:ascii="仿宋" w:eastAsia="仿宋" w:hAnsi="仿宋" w:hint="eastAsia"/>
          <w:sz w:val="32"/>
          <w:szCs w:val="32"/>
        </w:rPr>
        <w:t xml:space="preserve">  省人民政府根据全省人参自然资源禀赋划定人参种植重点发展区域，依托人参种植重点发展区域，扶持</w:t>
      </w:r>
      <w:r>
        <w:rPr>
          <w:rFonts w:ascii="仿宋" w:eastAsia="仿宋" w:hAnsi="仿宋" w:hint="eastAsia"/>
          <w:sz w:val="32"/>
          <w:szCs w:val="32"/>
        </w:rPr>
        <w:lastRenderedPageBreak/>
        <w:t xml:space="preserve">培育大型人参企业和人参产业集群，建设人参产品研发和精深加工产业园区。 </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十</w:t>
      </w:r>
      <w:r>
        <w:rPr>
          <w:rFonts w:ascii="黑体" w:eastAsia="黑体" w:hAnsi="黑体" w:hint="eastAsia"/>
          <w:sz w:val="32"/>
          <w:szCs w:val="32"/>
        </w:rPr>
        <w:t>条</w:t>
      </w:r>
      <w:r>
        <w:rPr>
          <w:rFonts w:ascii="仿宋" w:eastAsia="仿宋" w:hAnsi="仿宋" w:hint="eastAsia"/>
          <w:sz w:val="32"/>
          <w:szCs w:val="32"/>
        </w:rPr>
        <w:t xml:space="preserve">  省人民政府规划建设人参专业市场和人参贸易集散中心。</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县级以上人民政府鼓励和支持人参开发与食品餐饮、医疗保健、美容养生、观光旅游和长白山文化等产业相结合的人参销售市场建设和发展。</w:t>
      </w:r>
    </w:p>
    <w:p w:rsidR="00337025" w:rsidRDefault="00337025" w:rsidP="00337025">
      <w:pPr>
        <w:ind w:firstLineChars="200" w:firstLine="640"/>
        <w:rPr>
          <w:rFonts w:ascii="仿宋" w:eastAsia="仿宋" w:hAnsi="仿宋" w:hint="eastAsia"/>
          <w:sz w:val="32"/>
          <w:szCs w:val="32"/>
        </w:rPr>
      </w:pPr>
    </w:p>
    <w:p w:rsidR="00337025" w:rsidRDefault="00337025" w:rsidP="00337025">
      <w:pPr>
        <w:jc w:val="center"/>
        <w:rPr>
          <w:rFonts w:ascii="黑体" w:eastAsia="黑体" w:hAnsi="黑体" w:hint="eastAsia"/>
          <w:sz w:val="32"/>
          <w:szCs w:val="32"/>
        </w:rPr>
      </w:pPr>
      <w:r>
        <w:rPr>
          <w:rFonts w:ascii="黑体" w:eastAsia="黑体" w:hAnsi="黑体" w:hint="eastAsia"/>
          <w:sz w:val="32"/>
          <w:szCs w:val="32"/>
        </w:rPr>
        <w:t>第三章  种植管理</w:t>
      </w:r>
    </w:p>
    <w:p w:rsidR="00337025" w:rsidRDefault="00337025" w:rsidP="00337025">
      <w:pPr>
        <w:ind w:firstLineChars="200" w:firstLine="640"/>
        <w:rPr>
          <w:rFonts w:ascii="仿宋" w:eastAsia="仿宋" w:hAnsi="仿宋" w:hint="eastAsia"/>
          <w:sz w:val="32"/>
          <w:szCs w:val="32"/>
        </w:rPr>
      </w:pP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十</w:t>
      </w:r>
      <w:r w:rsidRPr="00D6185C">
        <w:rPr>
          <w:rFonts w:ascii="黑体" w:eastAsia="黑体" w:hAnsi="黑体"/>
          <w:sz w:val="32"/>
          <w:szCs w:val="32"/>
        </w:rPr>
        <w:t>一</w:t>
      </w:r>
      <w:r>
        <w:rPr>
          <w:rFonts w:ascii="黑体" w:eastAsia="黑体" w:hAnsi="黑体" w:hint="eastAsia"/>
          <w:sz w:val="32"/>
          <w:szCs w:val="32"/>
        </w:rPr>
        <w:t>条</w:t>
      </w:r>
      <w:r>
        <w:rPr>
          <w:rFonts w:ascii="仿宋" w:eastAsia="仿宋" w:hAnsi="仿宋" w:hint="eastAsia"/>
          <w:sz w:val="32"/>
          <w:szCs w:val="32"/>
        </w:rPr>
        <w:t xml:space="preserve">  省人民政府和人参种植重点发展区域县级人民政府建立人参标准化种植示范园区。</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十</w:t>
      </w:r>
      <w:r w:rsidRPr="00D6185C">
        <w:rPr>
          <w:rFonts w:ascii="黑体" w:eastAsia="黑体" w:hAnsi="黑体"/>
          <w:sz w:val="32"/>
          <w:szCs w:val="32"/>
        </w:rPr>
        <w:t>二</w:t>
      </w:r>
      <w:r>
        <w:rPr>
          <w:rFonts w:ascii="黑体" w:eastAsia="黑体" w:hAnsi="黑体" w:hint="eastAsia"/>
          <w:sz w:val="32"/>
          <w:szCs w:val="32"/>
        </w:rPr>
        <w:t>条</w:t>
      </w:r>
      <w:r>
        <w:rPr>
          <w:rFonts w:ascii="仿宋" w:eastAsia="仿宋" w:hAnsi="仿宋" w:hint="eastAsia"/>
          <w:sz w:val="32"/>
          <w:szCs w:val="32"/>
        </w:rPr>
        <w:t xml:space="preserve">  对使用采伐迹地种植人参实行全省计划管理。</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省</w:t>
      </w:r>
      <w:r w:rsidRPr="00B12EF4">
        <w:rPr>
          <w:rFonts w:ascii="仿宋" w:eastAsia="仿宋" w:hAnsi="仿宋" w:hint="eastAsia"/>
          <w:sz w:val="32"/>
          <w:szCs w:val="32"/>
        </w:rPr>
        <w:t>人民政府</w:t>
      </w:r>
      <w:r>
        <w:rPr>
          <w:rFonts w:ascii="仿宋" w:eastAsia="仿宋" w:hAnsi="仿宋" w:hint="eastAsia"/>
          <w:sz w:val="32"/>
          <w:szCs w:val="32"/>
        </w:rPr>
        <w:t>农业主管部门应当会同</w:t>
      </w:r>
      <w:r w:rsidRPr="00337025">
        <w:rPr>
          <w:rFonts w:ascii="仿宋" w:eastAsia="仿宋" w:hAnsi="仿宋" w:hint="eastAsia"/>
          <w:sz w:val="32"/>
          <w:szCs w:val="32"/>
        </w:rPr>
        <w:t>同级</w:t>
      </w:r>
      <w:r>
        <w:rPr>
          <w:rFonts w:ascii="仿宋" w:eastAsia="仿宋" w:hAnsi="仿宋" w:hint="eastAsia"/>
          <w:sz w:val="32"/>
          <w:szCs w:val="32"/>
        </w:rPr>
        <w:t>林业主管部门，提出使用采伐迹地种植人参计划，经省人民政府批准后组织实施。</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县级人民政府及其农业、林业主管部门，应当按照省</w:t>
      </w:r>
      <w:r w:rsidRPr="00B12EF4">
        <w:rPr>
          <w:rFonts w:ascii="仿宋" w:eastAsia="仿宋" w:hAnsi="仿宋" w:hint="eastAsia"/>
          <w:sz w:val="32"/>
          <w:szCs w:val="32"/>
        </w:rPr>
        <w:t>人民</w:t>
      </w:r>
      <w:r>
        <w:rPr>
          <w:rFonts w:ascii="仿宋" w:eastAsia="仿宋" w:hAnsi="仿宋" w:hint="eastAsia"/>
          <w:sz w:val="32"/>
          <w:szCs w:val="32"/>
        </w:rPr>
        <w:t>政府规定的采伐迹地种植人参计划，确定种植人参</w:t>
      </w:r>
      <w:r w:rsidRPr="00337025">
        <w:rPr>
          <w:rFonts w:ascii="仿宋" w:eastAsia="仿宋" w:hAnsi="仿宋" w:hint="eastAsia"/>
          <w:sz w:val="32"/>
          <w:szCs w:val="32"/>
        </w:rPr>
        <w:t>采伐迹地</w:t>
      </w:r>
      <w:r>
        <w:rPr>
          <w:rFonts w:ascii="仿宋" w:eastAsia="仿宋" w:hAnsi="仿宋" w:hint="eastAsia"/>
          <w:sz w:val="32"/>
          <w:szCs w:val="32"/>
        </w:rPr>
        <w:t>的地址、面积并组织落实。</w:t>
      </w:r>
    </w:p>
    <w:p w:rsidR="00337025" w:rsidRP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禁止超计划批准采伐迹地种植人参。</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十</w:t>
      </w:r>
      <w:r w:rsidRPr="00D6185C">
        <w:rPr>
          <w:rFonts w:ascii="黑体" w:eastAsia="黑体" w:hAnsi="黑体"/>
          <w:sz w:val="32"/>
          <w:szCs w:val="32"/>
        </w:rPr>
        <w:t>三</w:t>
      </w:r>
      <w:r>
        <w:rPr>
          <w:rFonts w:ascii="黑体" w:eastAsia="黑体" w:hAnsi="黑体" w:hint="eastAsia"/>
          <w:sz w:val="32"/>
          <w:szCs w:val="32"/>
        </w:rPr>
        <w:t>条</w:t>
      </w:r>
      <w:r>
        <w:rPr>
          <w:rFonts w:ascii="仿宋" w:eastAsia="仿宋" w:hAnsi="仿宋" w:hint="eastAsia"/>
          <w:sz w:val="32"/>
          <w:szCs w:val="32"/>
        </w:rPr>
        <w:t xml:space="preserve">  种植人参用地的土壤、水源和大气等环境，</w:t>
      </w:r>
      <w:r>
        <w:rPr>
          <w:rFonts w:ascii="仿宋" w:eastAsia="仿宋" w:hAnsi="仿宋" w:hint="eastAsia"/>
          <w:sz w:val="32"/>
          <w:szCs w:val="32"/>
        </w:rPr>
        <w:lastRenderedPageBreak/>
        <w:t>应当符合人参种植标准和要求。</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禁止在下列林地种植人参：</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（一）自然保护区、森林公园、景区</w:t>
      </w:r>
      <w:r w:rsidRPr="00337025">
        <w:rPr>
          <w:rFonts w:ascii="仿宋" w:eastAsia="仿宋" w:hAnsi="仿宋" w:hint="eastAsia"/>
          <w:sz w:val="32"/>
          <w:szCs w:val="32"/>
        </w:rPr>
        <w:t>及周边</w:t>
      </w:r>
      <w:r>
        <w:rPr>
          <w:rFonts w:ascii="仿宋" w:eastAsia="仿宋" w:hAnsi="仿宋" w:hint="eastAsia"/>
          <w:sz w:val="32"/>
          <w:szCs w:val="32"/>
        </w:rPr>
        <w:t>林地；</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（二）江河两岸林地；</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（三）水库、湖泊周围等生态重要区位林地；</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（四）国、省、县等主要公路两侧第一层山脊内林地；</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（五）坡度在25度以上的林地；</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（六）山脊、沟壑等林地；</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（七）不符合人参种植标准的其他林地。</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十</w:t>
      </w:r>
      <w:r w:rsidRPr="00D6185C">
        <w:rPr>
          <w:rFonts w:ascii="黑体" w:eastAsia="黑体" w:hAnsi="黑体"/>
          <w:sz w:val="32"/>
          <w:szCs w:val="32"/>
        </w:rPr>
        <w:t>四</w:t>
      </w:r>
      <w:r>
        <w:rPr>
          <w:rFonts w:ascii="黑体" w:eastAsia="黑体" w:hAnsi="黑体" w:hint="eastAsia"/>
          <w:sz w:val="32"/>
          <w:szCs w:val="32"/>
        </w:rPr>
        <w:t>条</w:t>
      </w:r>
      <w:r>
        <w:rPr>
          <w:rFonts w:ascii="仿宋" w:eastAsia="仿宋" w:hAnsi="仿宋" w:hint="eastAsia"/>
          <w:sz w:val="32"/>
          <w:szCs w:val="32"/>
        </w:rPr>
        <w:t xml:space="preserve">  对使用采伐迹地种植人参用地实行许可管理。县级以上人民政府林业主管部门负责采伐迹地种植人参用地许可。</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申请采伐迹地种植人参用地许可，应当具备下列条件：</w:t>
      </w:r>
    </w:p>
    <w:p w:rsidR="00337025" w:rsidRP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（一）</w:t>
      </w:r>
      <w:r w:rsidRPr="00337025">
        <w:rPr>
          <w:rFonts w:ascii="仿宋" w:eastAsia="仿宋" w:hAnsi="仿宋" w:hint="eastAsia"/>
          <w:sz w:val="32"/>
          <w:szCs w:val="32"/>
        </w:rPr>
        <w:t>具</w:t>
      </w:r>
      <w:r w:rsidRPr="00337025">
        <w:rPr>
          <w:rFonts w:ascii="仿宋" w:eastAsia="仿宋" w:hAnsi="仿宋"/>
          <w:sz w:val="32"/>
          <w:szCs w:val="32"/>
        </w:rPr>
        <w:t>有</w:t>
      </w:r>
      <w:r w:rsidRPr="00337025">
        <w:rPr>
          <w:rFonts w:ascii="仿宋" w:eastAsia="仿宋" w:hAnsi="仿宋" w:hint="eastAsia"/>
          <w:sz w:val="32"/>
          <w:szCs w:val="32"/>
        </w:rPr>
        <w:t>县级以上人民政府农业主管部门出具的人参种植资质证明</w:t>
      </w:r>
      <w:r w:rsidRPr="003D34DC">
        <w:rPr>
          <w:rFonts w:ascii="仿宋" w:eastAsia="仿宋" w:hAnsi="仿宋" w:hint="eastAsia"/>
          <w:sz w:val="32"/>
          <w:szCs w:val="32"/>
        </w:rPr>
        <w:t>；</w:t>
      </w:r>
    </w:p>
    <w:p w:rsidR="00337025" w:rsidRDefault="00337025" w:rsidP="00337025">
      <w:pPr>
        <w:ind w:firstLineChars="200" w:firstLine="640"/>
        <w:rPr>
          <w:rFonts w:ascii="仿宋" w:eastAsia="仿宋" w:hAnsi="仿宋"/>
          <w:sz w:val="32"/>
          <w:szCs w:val="32"/>
        </w:rPr>
      </w:pPr>
      <w:r w:rsidRPr="00337025">
        <w:rPr>
          <w:rFonts w:ascii="仿宋" w:eastAsia="仿宋" w:hAnsi="仿宋" w:hint="eastAsia"/>
          <w:sz w:val="32"/>
          <w:szCs w:val="32"/>
        </w:rPr>
        <w:t>（二）</w:t>
      </w:r>
      <w:r>
        <w:rPr>
          <w:rFonts w:ascii="仿宋" w:eastAsia="仿宋" w:hAnsi="仿宋" w:hint="eastAsia"/>
          <w:sz w:val="32"/>
          <w:szCs w:val="32"/>
        </w:rPr>
        <w:t>具有林权证明；</w:t>
      </w:r>
    </w:p>
    <w:p w:rsid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（三）无林参间作和人参种植不良记录。</w:t>
      </w:r>
    </w:p>
    <w:p w:rsidR="00337025" w:rsidRPr="003D34DC"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十</w:t>
      </w:r>
      <w:r w:rsidRPr="00D6185C">
        <w:rPr>
          <w:rFonts w:ascii="黑体" w:eastAsia="黑体" w:hAnsi="黑体"/>
          <w:sz w:val="32"/>
          <w:szCs w:val="32"/>
        </w:rPr>
        <w:t>五</w:t>
      </w:r>
      <w:r>
        <w:rPr>
          <w:rFonts w:ascii="黑体" w:eastAsia="黑体" w:hAnsi="黑体" w:hint="eastAsia"/>
          <w:sz w:val="32"/>
          <w:szCs w:val="32"/>
        </w:rPr>
        <w:t>条</w:t>
      </w:r>
      <w:r>
        <w:rPr>
          <w:rFonts w:ascii="仿宋" w:eastAsia="仿宋" w:hAnsi="仿宋" w:hint="eastAsia"/>
          <w:sz w:val="32"/>
          <w:szCs w:val="32"/>
        </w:rPr>
        <w:t xml:space="preserve"> </w:t>
      </w:r>
      <w:r w:rsidRPr="003D34DC">
        <w:rPr>
          <w:rFonts w:ascii="仿宋" w:eastAsia="仿宋" w:hAnsi="仿宋" w:hint="eastAsia"/>
          <w:sz w:val="32"/>
          <w:szCs w:val="32"/>
        </w:rPr>
        <w:t xml:space="preserve"> 采伐迹地种植人参用地许可，可以通过招标方式确定。符合本条例第</w:t>
      </w:r>
      <w:r w:rsidRPr="00337025">
        <w:rPr>
          <w:rFonts w:ascii="仿宋" w:eastAsia="仿宋" w:hAnsi="仿宋" w:hint="eastAsia"/>
          <w:sz w:val="32"/>
          <w:szCs w:val="32"/>
        </w:rPr>
        <w:t>十</w:t>
      </w:r>
      <w:r w:rsidRPr="00337025">
        <w:rPr>
          <w:rFonts w:ascii="仿宋" w:eastAsia="仿宋" w:hAnsi="仿宋"/>
          <w:sz w:val="32"/>
          <w:szCs w:val="32"/>
        </w:rPr>
        <w:t>四</w:t>
      </w:r>
      <w:r w:rsidRPr="003D34DC">
        <w:rPr>
          <w:rFonts w:ascii="仿宋" w:eastAsia="仿宋" w:hAnsi="仿宋" w:hint="eastAsia"/>
          <w:sz w:val="32"/>
          <w:szCs w:val="32"/>
        </w:rPr>
        <w:t>条第二款规定</w:t>
      </w:r>
      <w:r>
        <w:rPr>
          <w:rFonts w:ascii="仿宋" w:eastAsia="仿宋" w:hAnsi="仿宋" w:hint="eastAsia"/>
          <w:sz w:val="32"/>
          <w:szCs w:val="32"/>
        </w:rPr>
        <w:t>的</w:t>
      </w:r>
      <w:r w:rsidRPr="003D34DC">
        <w:rPr>
          <w:rFonts w:ascii="仿宋" w:eastAsia="仿宋" w:hAnsi="仿宋" w:hint="eastAsia"/>
          <w:sz w:val="32"/>
          <w:szCs w:val="32"/>
        </w:rPr>
        <w:t>条件，并属于采伐迹地种植人参用地使用权人</w:t>
      </w:r>
      <w:r>
        <w:rPr>
          <w:rFonts w:ascii="仿宋" w:eastAsia="仿宋" w:hAnsi="仿宋" w:hint="eastAsia"/>
          <w:sz w:val="32"/>
          <w:szCs w:val="32"/>
        </w:rPr>
        <w:t>的</w:t>
      </w:r>
      <w:r w:rsidRPr="003D34DC">
        <w:rPr>
          <w:rFonts w:ascii="仿宋" w:eastAsia="仿宋" w:hAnsi="仿宋" w:hint="eastAsia"/>
          <w:sz w:val="32"/>
          <w:szCs w:val="32"/>
        </w:rPr>
        <w:t>，可不通过招标直接申请取得许可。</w:t>
      </w:r>
    </w:p>
    <w:p w:rsid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采伐迹地种植人参用地</w:t>
      </w:r>
      <w:r>
        <w:rPr>
          <w:rFonts w:ascii="仿宋" w:eastAsia="仿宋" w:hAnsi="仿宋" w:hint="eastAsia"/>
          <w:sz w:val="32"/>
          <w:szCs w:val="32"/>
        </w:rPr>
        <w:t>许可期限应当按照人参种植年</w:t>
      </w:r>
      <w:r>
        <w:rPr>
          <w:rFonts w:ascii="仿宋" w:eastAsia="仿宋" w:hAnsi="仿宋" w:hint="eastAsia"/>
          <w:sz w:val="32"/>
          <w:szCs w:val="32"/>
        </w:rPr>
        <w:lastRenderedPageBreak/>
        <w:t>限确定。许可有效期限届满，应当停止在该林地种植人参。</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办理许可时，</w:t>
      </w:r>
      <w:r w:rsidRPr="00337025">
        <w:rPr>
          <w:rFonts w:ascii="仿宋" w:eastAsia="仿宋" w:hAnsi="仿宋" w:hint="eastAsia"/>
          <w:sz w:val="32"/>
          <w:szCs w:val="32"/>
        </w:rPr>
        <w:t>被许可人</w:t>
      </w:r>
      <w:r>
        <w:rPr>
          <w:rFonts w:ascii="仿宋" w:eastAsia="仿宋" w:hAnsi="仿宋" w:hint="eastAsia"/>
          <w:sz w:val="32"/>
          <w:szCs w:val="32"/>
        </w:rPr>
        <w:t>应当与林业行政主管部门签订林参间作更新造林协议，明确使用采伐迹地种植人参期限。</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禁止出租、出售、转让采伐迹地种植人参用地许可。</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十</w:t>
      </w:r>
      <w:r w:rsidRPr="00D6185C">
        <w:rPr>
          <w:rFonts w:ascii="黑体" w:eastAsia="黑体" w:hAnsi="黑体"/>
          <w:sz w:val="32"/>
          <w:szCs w:val="32"/>
        </w:rPr>
        <w:t>六</w:t>
      </w:r>
      <w:r>
        <w:rPr>
          <w:rFonts w:ascii="黑体" w:eastAsia="黑体" w:hAnsi="黑体" w:hint="eastAsia"/>
          <w:sz w:val="32"/>
          <w:szCs w:val="32"/>
        </w:rPr>
        <w:t>条</w:t>
      </w:r>
      <w:r>
        <w:rPr>
          <w:rFonts w:ascii="仿宋" w:eastAsia="仿宋" w:hAnsi="仿宋" w:hint="eastAsia"/>
          <w:sz w:val="32"/>
          <w:szCs w:val="32"/>
        </w:rPr>
        <w:t xml:space="preserve">   县级以上人民政府林业主管部门应当自</w:t>
      </w:r>
      <w:r w:rsidRPr="00337025">
        <w:rPr>
          <w:rFonts w:ascii="仿宋" w:eastAsia="仿宋" w:hAnsi="仿宋" w:hint="eastAsia"/>
          <w:sz w:val="32"/>
          <w:szCs w:val="32"/>
        </w:rPr>
        <w:t>受理</w:t>
      </w:r>
      <w:r>
        <w:rPr>
          <w:rFonts w:ascii="仿宋" w:eastAsia="仿宋" w:hAnsi="仿宋" w:hint="eastAsia"/>
          <w:sz w:val="32"/>
          <w:szCs w:val="32"/>
        </w:rPr>
        <w:t>采伐迹地种植人参用地许可申请之日起二十日内，作出是否准予许可的</w:t>
      </w:r>
      <w:r w:rsidRPr="00B12EF4">
        <w:rPr>
          <w:rFonts w:ascii="仿宋" w:eastAsia="仿宋" w:hAnsi="仿宋" w:hint="eastAsia"/>
          <w:sz w:val="32"/>
          <w:szCs w:val="32"/>
        </w:rPr>
        <w:t>书面</w:t>
      </w:r>
      <w:r>
        <w:rPr>
          <w:rFonts w:ascii="仿宋" w:eastAsia="仿宋" w:hAnsi="仿宋" w:hint="eastAsia"/>
          <w:sz w:val="32"/>
          <w:szCs w:val="32"/>
        </w:rPr>
        <w:t>决定</w:t>
      </w:r>
      <w:r w:rsidRPr="003D34DC">
        <w:rPr>
          <w:rFonts w:ascii="仿宋" w:eastAsia="仿宋" w:hAnsi="仿宋" w:hint="eastAsia"/>
          <w:sz w:val="32"/>
          <w:szCs w:val="32"/>
        </w:rPr>
        <w:t>。</w:t>
      </w:r>
      <w:r>
        <w:rPr>
          <w:rFonts w:ascii="仿宋" w:eastAsia="仿宋" w:hAnsi="仿宋" w:hint="eastAsia"/>
          <w:sz w:val="32"/>
          <w:szCs w:val="32"/>
        </w:rPr>
        <w:t>不予许可的，应当说明理由和依据。</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十</w:t>
      </w:r>
      <w:r w:rsidRPr="00D6185C">
        <w:rPr>
          <w:rFonts w:ascii="黑体" w:eastAsia="黑体" w:hAnsi="黑体"/>
          <w:sz w:val="32"/>
          <w:szCs w:val="32"/>
        </w:rPr>
        <w:t>七</w:t>
      </w:r>
      <w:r>
        <w:rPr>
          <w:rFonts w:ascii="黑体" w:eastAsia="黑体" w:hAnsi="黑体" w:hint="eastAsia"/>
          <w:sz w:val="32"/>
          <w:szCs w:val="32"/>
        </w:rPr>
        <w:t>条</w:t>
      </w:r>
      <w:r>
        <w:rPr>
          <w:rFonts w:ascii="仿宋" w:eastAsia="仿宋" w:hAnsi="仿宋" w:hint="eastAsia"/>
          <w:sz w:val="32"/>
          <w:szCs w:val="32"/>
        </w:rPr>
        <w:t xml:space="preserve">  </w:t>
      </w:r>
      <w:r w:rsidRPr="00B12EF4">
        <w:rPr>
          <w:rFonts w:ascii="仿宋" w:eastAsia="仿宋" w:hAnsi="仿宋" w:hint="eastAsia"/>
          <w:sz w:val="32"/>
          <w:szCs w:val="32"/>
        </w:rPr>
        <w:t>县级以上人民政府</w:t>
      </w:r>
      <w:r>
        <w:rPr>
          <w:rFonts w:ascii="仿宋" w:eastAsia="仿宋" w:hAnsi="仿宋" w:hint="eastAsia"/>
          <w:sz w:val="32"/>
          <w:szCs w:val="32"/>
        </w:rPr>
        <w:t>林业主管部门应当在作出书面许可决定之日起十个工作日内将采伐迹地种植人参用地许可结果书面告知当地同级农业主管部门。农业主管部门应当对被许可人进行种植技术指导和质量监管；林业主管部门及森林资源监督机构应当对采伐迹地种植人参用地使用情况进行监督检查。</w:t>
      </w:r>
    </w:p>
    <w:p w:rsidR="00337025" w:rsidRP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禁止未经批准使用采伐迹地种植人参。</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十</w:t>
      </w:r>
      <w:r w:rsidRPr="00D6185C">
        <w:rPr>
          <w:rFonts w:ascii="黑体" w:eastAsia="黑体" w:hAnsi="黑体"/>
          <w:sz w:val="32"/>
          <w:szCs w:val="32"/>
        </w:rPr>
        <w:t>八</w:t>
      </w:r>
      <w:r>
        <w:rPr>
          <w:rFonts w:ascii="黑体" w:eastAsia="黑体" w:hAnsi="黑体" w:hint="eastAsia"/>
          <w:sz w:val="32"/>
          <w:szCs w:val="32"/>
        </w:rPr>
        <w:t>条</w:t>
      </w:r>
      <w:r>
        <w:rPr>
          <w:rFonts w:ascii="仿宋" w:eastAsia="仿宋" w:hAnsi="仿宋" w:hint="eastAsia"/>
          <w:sz w:val="32"/>
          <w:szCs w:val="32"/>
        </w:rPr>
        <w:t xml:space="preserve">  使用采伐迹地种植人参，应当实行林参间作。</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县级以上人民政府鼓励和支持在人参种植重点发展区域发展林下参和非林地种植人参。</w:t>
      </w:r>
    </w:p>
    <w:p w:rsidR="00337025" w:rsidRDefault="00337025" w:rsidP="00337025">
      <w:pPr>
        <w:ind w:firstLineChars="198" w:firstLine="634"/>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十</w:t>
      </w:r>
      <w:r w:rsidRPr="00D6185C">
        <w:rPr>
          <w:rFonts w:ascii="黑体" w:eastAsia="黑体" w:hAnsi="黑体"/>
          <w:sz w:val="32"/>
          <w:szCs w:val="32"/>
        </w:rPr>
        <w:t>九</w:t>
      </w:r>
      <w:r>
        <w:rPr>
          <w:rFonts w:ascii="黑体" w:eastAsia="黑体" w:hAnsi="黑体" w:hint="eastAsia"/>
          <w:sz w:val="32"/>
          <w:szCs w:val="32"/>
        </w:rPr>
        <w:t>条</w:t>
      </w:r>
      <w:r>
        <w:rPr>
          <w:rFonts w:ascii="仿宋" w:eastAsia="仿宋" w:hAnsi="仿宋" w:hint="eastAsia"/>
          <w:sz w:val="32"/>
          <w:szCs w:val="32"/>
        </w:rPr>
        <w:t xml:space="preserve">  种植人参应当遵守省人参规范化种植规程。</w:t>
      </w:r>
      <w:r>
        <w:rPr>
          <w:rFonts w:ascii="黑体" w:eastAsia="黑体" w:hAnsi="黑体" w:cs="黑体" w:hint="eastAsia"/>
          <w:b/>
          <w:bCs/>
          <w:sz w:val="32"/>
          <w:szCs w:val="32"/>
        </w:rPr>
        <w:t>省</w:t>
      </w:r>
      <w:r>
        <w:rPr>
          <w:rFonts w:ascii="仿宋" w:eastAsia="仿宋" w:hAnsi="仿宋" w:hint="eastAsia"/>
          <w:sz w:val="32"/>
          <w:szCs w:val="32"/>
        </w:rPr>
        <w:t>人参规范化种植规程由省</w:t>
      </w:r>
      <w:r w:rsidRPr="00B12EF4">
        <w:rPr>
          <w:rFonts w:ascii="仿宋" w:eastAsia="仿宋" w:hAnsi="仿宋" w:hint="eastAsia"/>
          <w:sz w:val="32"/>
          <w:szCs w:val="32"/>
        </w:rPr>
        <w:t>人民政府</w:t>
      </w:r>
      <w:r>
        <w:rPr>
          <w:rFonts w:ascii="仿宋" w:eastAsia="仿宋" w:hAnsi="仿宋" w:hint="eastAsia"/>
          <w:sz w:val="32"/>
          <w:szCs w:val="32"/>
        </w:rPr>
        <w:t>农业主管部门会同</w:t>
      </w:r>
      <w:r w:rsidRPr="003D34DC">
        <w:rPr>
          <w:rFonts w:ascii="仿宋" w:eastAsia="仿宋" w:hAnsi="仿宋" w:hint="eastAsia"/>
          <w:sz w:val="32"/>
          <w:szCs w:val="32"/>
        </w:rPr>
        <w:t>省质量技术监督等</w:t>
      </w:r>
      <w:r>
        <w:rPr>
          <w:rFonts w:ascii="仿宋" w:eastAsia="仿宋" w:hAnsi="仿宋" w:hint="eastAsia"/>
          <w:sz w:val="32"/>
          <w:szCs w:val="32"/>
        </w:rPr>
        <w:t>相关部门制定。</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二</w:t>
      </w:r>
      <w:r w:rsidRPr="00D6185C">
        <w:rPr>
          <w:rFonts w:ascii="黑体" w:eastAsia="黑体" w:hAnsi="黑体"/>
          <w:sz w:val="32"/>
          <w:szCs w:val="32"/>
        </w:rPr>
        <w:t>十</w:t>
      </w:r>
      <w:r>
        <w:rPr>
          <w:rFonts w:ascii="黑体" w:eastAsia="黑体" w:hAnsi="黑体" w:hint="eastAsia"/>
          <w:sz w:val="32"/>
          <w:szCs w:val="32"/>
        </w:rPr>
        <w:t>条</w:t>
      </w:r>
      <w:r>
        <w:rPr>
          <w:rFonts w:ascii="仿宋" w:eastAsia="仿宋" w:hAnsi="仿宋" w:hint="eastAsia"/>
          <w:sz w:val="32"/>
          <w:szCs w:val="32"/>
        </w:rPr>
        <w:t xml:space="preserve">  人参种植者应当建立人参种植档案，档案自人参收获后保留期限不少于</w:t>
      </w:r>
      <w:r>
        <w:rPr>
          <w:rFonts w:ascii="仿宋" w:eastAsia="仿宋" w:hAnsi="仿宋" w:hint="eastAsia"/>
          <w:color w:val="000000"/>
          <w:sz w:val="32"/>
          <w:szCs w:val="32"/>
        </w:rPr>
        <w:t>二年</w:t>
      </w:r>
      <w:r>
        <w:rPr>
          <w:rFonts w:ascii="仿宋" w:eastAsia="仿宋" w:hAnsi="仿宋" w:hint="eastAsia"/>
          <w:sz w:val="32"/>
          <w:szCs w:val="32"/>
        </w:rPr>
        <w:t>。</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lastRenderedPageBreak/>
        <w:t>人参种植档案应当包括下列内容：</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（一）种植者姓名或企业名称以及住址等基本信息；</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（二）种植地块位置、土壤检测报告；</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（三）使用的种子（种苗）、肥料、农药等投入品的名称、来源、用法、用量和使用日期；</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（四）病、虫、鼠、草害和其它灾害发生和防治情况；</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（五）种植日期和收获日期；</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（六）质量安全检测情况；</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（七）销售去向。</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二</w:t>
      </w:r>
      <w:r w:rsidRPr="00D6185C">
        <w:rPr>
          <w:rFonts w:ascii="黑体" w:eastAsia="黑体" w:hAnsi="黑体"/>
          <w:sz w:val="32"/>
          <w:szCs w:val="32"/>
        </w:rPr>
        <w:t>十一</w:t>
      </w:r>
      <w:r>
        <w:rPr>
          <w:rFonts w:ascii="黑体" w:eastAsia="黑体" w:hAnsi="黑体" w:hint="eastAsia"/>
          <w:sz w:val="32"/>
          <w:szCs w:val="32"/>
        </w:rPr>
        <w:t>条</w:t>
      </w:r>
      <w:r>
        <w:rPr>
          <w:rFonts w:ascii="仿宋" w:eastAsia="仿宋" w:hAnsi="仿宋" w:hint="eastAsia"/>
          <w:sz w:val="32"/>
          <w:szCs w:val="32"/>
        </w:rPr>
        <w:t xml:space="preserve">  禁止在人参种植过程中实施下列行为：</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（一）使用禁用、限用的农药、肥料、农膜等</w:t>
      </w:r>
      <w:r w:rsidRPr="00337025">
        <w:rPr>
          <w:rFonts w:ascii="仿宋" w:eastAsia="仿宋" w:hAnsi="仿宋" w:hint="eastAsia"/>
          <w:sz w:val="32"/>
          <w:szCs w:val="32"/>
        </w:rPr>
        <w:t>农业生产资料</w:t>
      </w:r>
      <w:r>
        <w:rPr>
          <w:rFonts w:ascii="仿宋" w:eastAsia="仿宋" w:hAnsi="仿宋" w:hint="eastAsia"/>
          <w:sz w:val="32"/>
          <w:szCs w:val="32"/>
        </w:rPr>
        <w:t xml:space="preserve">； </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（二）使用不符合规定标准的灌溉用水；</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（三）使用农药残留或者重金属超标的土壤和种苗；</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（四）施用城市生活垃圾、工业垃圾及医院垃圾；</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（五）其他危害人参质量安全的种植行为。</w:t>
      </w:r>
    </w:p>
    <w:p w:rsidR="00337025" w:rsidRDefault="00337025" w:rsidP="00337025">
      <w:pPr>
        <w:jc w:val="center"/>
        <w:rPr>
          <w:rFonts w:ascii="仿宋" w:eastAsia="仿宋" w:hAnsi="仿宋" w:hint="eastAsia"/>
          <w:sz w:val="32"/>
          <w:szCs w:val="32"/>
        </w:rPr>
      </w:pPr>
    </w:p>
    <w:p w:rsidR="00337025" w:rsidRDefault="00337025" w:rsidP="00337025">
      <w:pPr>
        <w:jc w:val="center"/>
        <w:rPr>
          <w:rFonts w:ascii="黑体" w:eastAsia="黑体" w:hAnsi="黑体" w:hint="eastAsia"/>
          <w:sz w:val="32"/>
          <w:szCs w:val="32"/>
        </w:rPr>
      </w:pPr>
      <w:r>
        <w:rPr>
          <w:rFonts w:ascii="黑体" w:eastAsia="黑体" w:hAnsi="黑体" w:hint="eastAsia"/>
          <w:sz w:val="32"/>
          <w:szCs w:val="32"/>
        </w:rPr>
        <w:t>第四章   加工经营</w:t>
      </w:r>
    </w:p>
    <w:p w:rsidR="00337025" w:rsidRDefault="00337025" w:rsidP="00337025">
      <w:pPr>
        <w:ind w:firstLineChars="200" w:firstLine="640"/>
        <w:rPr>
          <w:rFonts w:ascii="仿宋" w:eastAsia="仿宋" w:hAnsi="仿宋" w:hint="eastAsia"/>
          <w:sz w:val="32"/>
          <w:szCs w:val="32"/>
        </w:rPr>
      </w:pP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二</w:t>
      </w:r>
      <w:r w:rsidRPr="00D6185C">
        <w:rPr>
          <w:rFonts w:ascii="黑体" w:eastAsia="黑体" w:hAnsi="黑体"/>
          <w:sz w:val="32"/>
          <w:szCs w:val="32"/>
        </w:rPr>
        <w:t>十二</w:t>
      </w:r>
      <w:r>
        <w:rPr>
          <w:rFonts w:ascii="黑体" w:eastAsia="黑体" w:hAnsi="黑体" w:hint="eastAsia"/>
          <w:sz w:val="32"/>
          <w:szCs w:val="32"/>
        </w:rPr>
        <w:t>条</w:t>
      </w:r>
      <w:r>
        <w:rPr>
          <w:rFonts w:ascii="仿宋" w:eastAsia="仿宋" w:hAnsi="仿宋" w:hint="eastAsia"/>
          <w:sz w:val="32"/>
          <w:szCs w:val="32"/>
        </w:rPr>
        <w:t xml:space="preserve">  设立规模以上人参</w:t>
      </w:r>
      <w:r w:rsidRPr="00337025">
        <w:rPr>
          <w:rFonts w:ascii="仿宋" w:eastAsia="仿宋" w:hAnsi="仿宋" w:hint="eastAsia"/>
          <w:sz w:val="32"/>
          <w:szCs w:val="32"/>
        </w:rPr>
        <w:t>及其产品</w:t>
      </w:r>
      <w:r>
        <w:rPr>
          <w:rFonts w:ascii="仿宋" w:eastAsia="仿宋" w:hAnsi="仿宋" w:hint="eastAsia"/>
          <w:sz w:val="32"/>
          <w:szCs w:val="32"/>
        </w:rPr>
        <w:t>加工企业，应当符合全省人参产业发展规划和布局。</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二</w:t>
      </w:r>
      <w:r w:rsidRPr="00D6185C">
        <w:rPr>
          <w:rFonts w:ascii="黑体" w:eastAsia="黑体" w:hAnsi="黑体"/>
          <w:sz w:val="32"/>
          <w:szCs w:val="32"/>
        </w:rPr>
        <w:t>十三</w:t>
      </w:r>
      <w:r>
        <w:rPr>
          <w:rFonts w:ascii="黑体" w:eastAsia="黑体" w:hAnsi="黑体" w:hint="eastAsia"/>
          <w:sz w:val="32"/>
          <w:szCs w:val="32"/>
        </w:rPr>
        <w:t>条</w:t>
      </w:r>
      <w:r>
        <w:rPr>
          <w:rFonts w:ascii="仿宋" w:eastAsia="仿宋" w:hAnsi="仿宋" w:hint="eastAsia"/>
          <w:sz w:val="32"/>
          <w:szCs w:val="32"/>
        </w:rPr>
        <w:t xml:space="preserve">　加工和销售的人参及其产品，应当符合相</w:t>
      </w:r>
      <w:r>
        <w:rPr>
          <w:rFonts w:ascii="仿宋" w:eastAsia="仿宋" w:hAnsi="仿宋" w:hint="eastAsia"/>
          <w:sz w:val="32"/>
          <w:szCs w:val="32"/>
        </w:rPr>
        <w:lastRenderedPageBreak/>
        <w:t>关</w:t>
      </w:r>
      <w:r w:rsidRPr="003D34DC">
        <w:rPr>
          <w:rFonts w:ascii="仿宋" w:eastAsia="仿宋" w:hAnsi="仿宋" w:hint="eastAsia"/>
          <w:sz w:val="32"/>
          <w:szCs w:val="32"/>
        </w:rPr>
        <w:t>产品</w:t>
      </w:r>
      <w:r>
        <w:rPr>
          <w:rFonts w:ascii="仿宋" w:eastAsia="仿宋" w:hAnsi="仿宋" w:hint="eastAsia"/>
          <w:sz w:val="32"/>
          <w:szCs w:val="32"/>
        </w:rPr>
        <w:t>质量安全标准。</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二</w:t>
      </w:r>
      <w:r w:rsidRPr="00D6185C">
        <w:rPr>
          <w:rFonts w:ascii="黑体" w:eastAsia="黑体" w:hAnsi="黑体"/>
          <w:sz w:val="32"/>
          <w:szCs w:val="32"/>
        </w:rPr>
        <w:t>十四</w:t>
      </w:r>
      <w:r>
        <w:rPr>
          <w:rFonts w:ascii="黑体" w:eastAsia="黑体" w:hAnsi="黑体" w:hint="eastAsia"/>
          <w:sz w:val="32"/>
          <w:szCs w:val="32"/>
        </w:rPr>
        <w:t>条</w:t>
      </w:r>
      <w:r>
        <w:rPr>
          <w:rFonts w:ascii="仿宋" w:eastAsia="仿宋" w:hAnsi="仿宋" w:hint="eastAsia"/>
          <w:sz w:val="32"/>
          <w:szCs w:val="32"/>
        </w:rPr>
        <w:t xml:space="preserve">  人参</w:t>
      </w:r>
      <w:r w:rsidRPr="00337025">
        <w:rPr>
          <w:rFonts w:ascii="仿宋" w:eastAsia="仿宋" w:hAnsi="仿宋" w:hint="eastAsia"/>
          <w:sz w:val="32"/>
          <w:szCs w:val="32"/>
        </w:rPr>
        <w:t>及其产品</w:t>
      </w:r>
      <w:r>
        <w:rPr>
          <w:rFonts w:ascii="仿宋" w:eastAsia="仿宋" w:hAnsi="仿宋" w:hint="eastAsia"/>
          <w:sz w:val="32"/>
          <w:szCs w:val="32"/>
        </w:rPr>
        <w:t>加工者和经营者，应当建立健全人参</w:t>
      </w:r>
      <w:r w:rsidRPr="00337025">
        <w:rPr>
          <w:rFonts w:ascii="仿宋" w:eastAsia="仿宋" w:hAnsi="仿宋" w:hint="eastAsia"/>
          <w:sz w:val="32"/>
          <w:szCs w:val="32"/>
        </w:rPr>
        <w:t>及其</w:t>
      </w:r>
      <w:r>
        <w:rPr>
          <w:rFonts w:ascii="仿宋" w:eastAsia="仿宋" w:hAnsi="仿宋" w:hint="eastAsia"/>
          <w:sz w:val="32"/>
          <w:szCs w:val="32"/>
        </w:rPr>
        <w:t>产品质量安全管理和检验制度，并对</w:t>
      </w:r>
      <w:r w:rsidRPr="00B12EF4">
        <w:rPr>
          <w:rFonts w:ascii="仿宋" w:eastAsia="仿宋" w:hAnsi="仿宋" w:hint="eastAsia"/>
          <w:sz w:val="32"/>
          <w:szCs w:val="32"/>
        </w:rPr>
        <w:t>产品</w:t>
      </w:r>
      <w:r>
        <w:rPr>
          <w:rFonts w:ascii="仿宋" w:eastAsia="仿宋" w:hAnsi="仿宋" w:hint="eastAsia"/>
          <w:sz w:val="32"/>
          <w:szCs w:val="32"/>
        </w:rPr>
        <w:t>质量安全负责。</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二</w:t>
      </w:r>
      <w:r w:rsidRPr="00D6185C">
        <w:rPr>
          <w:rFonts w:ascii="黑体" w:eastAsia="黑体" w:hAnsi="黑体"/>
          <w:sz w:val="32"/>
          <w:szCs w:val="32"/>
        </w:rPr>
        <w:t>十五</w:t>
      </w:r>
      <w:r>
        <w:rPr>
          <w:rFonts w:ascii="黑体" w:eastAsia="黑体" w:hAnsi="黑体" w:hint="eastAsia"/>
          <w:sz w:val="32"/>
          <w:szCs w:val="32"/>
        </w:rPr>
        <w:t>条</w:t>
      </w:r>
      <w:r>
        <w:rPr>
          <w:rFonts w:ascii="仿宋" w:eastAsia="仿宋" w:hAnsi="仿宋" w:hint="eastAsia"/>
          <w:sz w:val="32"/>
          <w:szCs w:val="32"/>
        </w:rPr>
        <w:t xml:space="preserve">  用于加工</w:t>
      </w:r>
      <w:r w:rsidRPr="00337025">
        <w:rPr>
          <w:rFonts w:ascii="仿宋" w:eastAsia="仿宋" w:hAnsi="仿宋" w:hint="eastAsia"/>
          <w:sz w:val="32"/>
          <w:szCs w:val="32"/>
        </w:rPr>
        <w:t>产品</w:t>
      </w:r>
      <w:r>
        <w:rPr>
          <w:rFonts w:ascii="仿宋" w:eastAsia="仿宋" w:hAnsi="仿宋" w:hint="eastAsia"/>
          <w:sz w:val="32"/>
          <w:szCs w:val="32"/>
        </w:rPr>
        <w:t>的人参，应当符合下列人参生长年限要求：</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（一）加工生晒参、大力参、保鲜参的人参生长年限为四年以上；</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（二）加工红参的人参生长年限为五年以上；</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（三）加工食品的人参生长年限为三年以上五年以下；     （四）用于其他产品加工的人参生长年限，应当符合其产品标准及相关规定。</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二</w:t>
      </w:r>
      <w:r w:rsidRPr="00D6185C">
        <w:rPr>
          <w:rFonts w:ascii="黑体" w:eastAsia="黑体" w:hAnsi="黑体"/>
          <w:sz w:val="32"/>
          <w:szCs w:val="32"/>
        </w:rPr>
        <w:t>十六</w:t>
      </w:r>
      <w:r>
        <w:rPr>
          <w:rFonts w:ascii="黑体" w:eastAsia="黑体" w:hAnsi="黑体" w:hint="eastAsia"/>
          <w:sz w:val="32"/>
          <w:szCs w:val="32"/>
        </w:rPr>
        <w:t>条</w:t>
      </w:r>
      <w:r>
        <w:rPr>
          <w:rFonts w:ascii="仿宋" w:eastAsia="仿宋" w:hAnsi="仿宋" w:hint="eastAsia"/>
          <w:sz w:val="32"/>
          <w:szCs w:val="32"/>
        </w:rPr>
        <w:t xml:space="preserve">  禁止在人参</w:t>
      </w:r>
      <w:r w:rsidRPr="00337025">
        <w:rPr>
          <w:rFonts w:ascii="仿宋" w:eastAsia="仿宋" w:hAnsi="仿宋" w:hint="eastAsia"/>
          <w:sz w:val="32"/>
          <w:szCs w:val="32"/>
        </w:rPr>
        <w:t>及其产品</w:t>
      </w:r>
      <w:r>
        <w:rPr>
          <w:rFonts w:ascii="仿宋" w:eastAsia="仿宋" w:hAnsi="仿宋" w:hint="eastAsia"/>
          <w:sz w:val="32"/>
          <w:szCs w:val="32"/>
        </w:rPr>
        <w:t>加工和经营过程中实施下列行为：</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（一）使用不符合国家或</w:t>
      </w:r>
      <w:r w:rsidRPr="003D34DC">
        <w:rPr>
          <w:rFonts w:ascii="仿宋" w:eastAsia="仿宋" w:hAnsi="仿宋" w:hint="eastAsia"/>
          <w:sz w:val="32"/>
          <w:szCs w:val="32"/>
        </w:rPr>
        <w:t>者</w:t>
      </w:r>
      <w:r>
        <w:rPr>
          <w:rFonts w:ascii="仿宋" w:eastAsia="仿宋" w:hAnsi="仿宋" w:hint="eastAsia"/>
          <w:sz w:val="32"/>
          <w:szCs w:val="32"/>
        </w:rPr>
        <w:t>省</w:t>
      </w:r>
      <w:r w:rsidRPr="00337025">
        <w:rPr>
          <w:rFonts w:ascii="仿宋" w:eastAsia="仿宋" w:hAnsi="仿宋" w:hint="eastAsia"/>
          <w:sz w:val="32"/>
          <w:szCs w:val="32"/>
        </w:rPr>
        <w:t>质量安全</w:t>
      </w:r>
      <w:r>
        <w:rPr>
          <w:rFonts w:ascii="仿宋" w:eastAsia="仿宋" w:hAnsi="仿宋" w:hint="eastAsia"/>
          <w:sz w:val="32"/>
          <w:szCs w:val="32"/>
        </w:rPr>
        <w:t>标准的人参作为原料；</w:t>
      </w:r>
    </w:p>
    <w:p w:rsidR="00337025" w:rsidRP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（二）使用人参的茎、叶、花和果实作为食品原料；</w:t>
      </w:r>
    </w:p>
    <w:p w:rsid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（三）</w:t>
      </w:r>
      <w:r>
        <w:rPr>
          <w:rFonts w:ascii="仿宋" w:eastAsia="仿宋" w:hAnsi="仿宋" w:hint="eastAsia"/>
          <w:sz w:val="32"/>
          <w:szCs w:val="32"/>
        </w:rPr>
        <w:t>使用的制剂、添加剂不符合国家有关标准和技术规范；</w:t>
      </w:r>
    </w:p>
    <w:p w:rsid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（四）</w:t>
      </w:r>
      <w:r>
        <w:rPr>
          <w:rFonts w:ascii="仿宋" w:eastAsia="仿宋" w:hAnsi="仿宋" w:hint="eastAsia"/>
          <w:sz w:val="32"/>
          <w:szCs w:val="32"/>
        </w:rPr>
        <w:t>使用有毒</w:t>
      </w:r>
      <w:r w:rsidRPr="00337025">
        <w:rPr>
          <w:rFonts w:ascii="仿宋" w:eastAsia="仿宋" w:hAnsi="仿宋" w:hint="eastAsia"/>
          <w:sz w:val="32"/>
          <w:szCs w:val="32"/>
        </w:rPr>
        <w:t>、</w:t>
      </w:r>
      <w:r>
        <w:rPr>
          <w:rFonts w:ascii="仿宋" w:eastAsia="仿宋" w:hAnsi="仿宋" w:hint="eastAsia"/>
          <w:sz w:val="32"/>
          <w:szCs w:val="32"/>
        </w:rPr>
        <w:t>有害物质加工人参；</w:t>
      </w:r>
    </w:p>
    <w:p w:rsid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（五）</w:t>
      </w:r>
      <w:r>
        <w:rPr>
          <w:rFonts w:ascii="仿宋" w:eastAsia="仿宋" w:hAnsi="仿宋" w:hint="eastAsia"/>
          <w:sz w:val="32"/>
          <w:szCs w:val="32"/>
        </w:rPr>
        <w:t>经营被有毒有害的包装材料、容器、运输工具等污染的人参及其产品；</w:t>
      </w:r>
    </w:p>
    <w:p w:rsid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lastRenderedPageBreak/>
        <w:t>（六）</w:t>
      </w:r>
      <w:r>
        <w:rPr>
          <w:rFonts w:ascii="仿宋" w:eastAsia="仿宋" w:hAnsi="仿宋" w:hint="eastAsia"/>
          <w:sz w:val="32"/>
          <w:szCs w:val="32"/>
        </w:rPr>
        <w:t>其</w:t>
      </w:r>
      <w:r w:rsidRPr="00337025">
        <w:rPr>
          <w:rFonts w:ascii="仿宋" w:eastAsia="仿宋" w:hAnsi="仿宋" w:hint="eastAsia"/>
          <w:sz w:val="32"/>
          <w:szCs w:val="32"/>
        </w:rPr>
        <w:t>他</w:t>
      </w:r>
      <w:r>
        <w:rPr>
          <w:rFonts w:ascii="仿宋" w:eastAsia="仿宋" w:hAnsi="仿宋" w:hint="eastAsia"/>
          <w:sz w:val="32"/>
          <w:szCs w:val="32"/>
        </w:rPr>
        <w:t>掺杂、掺假、以假充真和以次充好的。</w:t>
      </w:r>
    </w:p>
    <w:p w:rsid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（七）法律、法规规定的其他内容。</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二</w:t>
      </w:r>
      <w:r w:rsidRPr="00D6185C">
        <w:rPr>
          <w:rFonts w:ascii="黑体" w:eastAsia="黑体" w:hAnsi="黑体"/>
          <w:sz w:val="32"/>
          <w:szCs w:val="32"/>
        </w:rPr>
        <w:t>十七</w:t>
      </w:r>
      <w:r>
        <w:rPr>
          <w:rFonts w:ascii="黑体" w:eastAsia="黑体" w:hAnsi="黑体" w:hint="eastAsia"/>
          <w:sz w:val="32"/>
          <w:szCs w:val="32"/>
        </w:rPr>
        <w:t>条</w:t>
      </w:r>
      <w:r>
        <w:rPr>
          <w:rFonts w:ascii="仿宋" w:eastAsia="仿宋" w:hAnsi="仿宋" w:hint="eastAsia"/>
          <w:sz w:val="32"/>
          <w:szCs w:val="32"/>
        </w:rPr>
        <w:t xml:space="preserve">  人参</w:t>
      </w:r>
      <w:r w:rsidRPr="00337025">
        <w:rPr>
          <w:rFonts w:ascii="仿宋" w:eastAsia="仿宋" w:hAnsi="仿宋" w:hint="eastAsia"/>
          <w:sz w:val="32"/>
          <w:szCs w:val="32"/>
        </w:rPr>
        <w:t>及其产品</w:t>
      </w:r>
      <w:r>
        <w:rPr>
          <w:rFonts w:ascii="仿宋" w:eastAsia="仿宋" w:hAnsi="仿宋" w:hint="eastAsia"/>
          <w:sz w:val="32"/>
          <w:szCs w:val="32"/>
        </w:rPr>
        <w:t>加工企业应当建立人参</w:t>
      </w:r>
      <w:r w:rsidRPr="00337025">
        <w:rPr>
          <w:rFonts w:ascii="仿宋" w:eastAsia="仿宋" w:hAnsi="仿宋" w:hint="eastAsia"/>
          <w:sz w:val="32"/>
          <w:szCs w:val="32"/>
        </w:rPr>
        <w:t>及其</w:t>
      </w:r>
      <w:r>
        <w:rPr>
          <w:rFonts w:ascii="仿宋" w:eastAsia="仿宋" w:hAnsi="仿宋" w:hint="eastAsia"/>
          <w:sz w:val="32"/>
          <w:szCs w:val="32"/>
        </w:rPr>
        <w:t>产品质量档案，档案自产品出厂后保留期限不少于三年。</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人参</w:t>
      </w:r>
      <w:r w:rsidRPr="00337025">
        <w:rPr>
          <w:rFonts w:ascii="仿宋" w:eastAsia="仿宋" w:hAnsi="仿宋" w:hint="eastAsia"/>
          <w:sz w:val="32"/>
          <w:szCs w:val="32"/>
        </w:rPr>
        <w:t>及其</w:t>
      </w:r>
      <w:r>
        <w:rPr>
          <w:rFonts w:ascii="仿宋" w:eastAsia="仿宋" w:hAnsi="仿宋" w:hint="eastAsia"/>
          <w:sz w:val="32"/>
          <w:szCs w:val="32"/>
        </w:rPr>
        <w:t>产品质量档案应当包括下列内容：</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 xml:space="preserve">（一）原料人参的来源、生长年限、数量和合格检测报告; </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（二）产品名称、工艺流程和生产数量；</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（三）使用的辅料、添加剂以及其他生物或</w:t>
      </w:r>
      <w:r w:rsidRPr="00D12A78">
        <w:rPr>
          <w:rFonts w:ascii="仿宋" w:eastAsia="仿宋" w:hAnsi="仿宋" w:hint="eastAsia"/>
          <w:sz w:val="32"/>
          <w:szCs w:val="32"/>
        </w:rPr>
        <w:t>者</w:t>
      </w:r>
      <w:r>
        <w:rPr>
          <w:rFonts w:ascii="仿宋" w:eastAsia="仿宋" w:hAnsi="仿宋" w:hint="eastAsia"/>
          <w:sz w:val="32"/>
          <w:szCs w:val="32"/>
        </w:rPr>
        <w:t>化学材料的名称、来源、数量、日期和使用方法等；</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（四）产品标准；</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（五）产品加工和出厂日期、批次、检测报告、销售去向和数量；</w:t>
      </w:r>
    </w:p>
    <w:p w:rsidR="00337025" w:rsidRP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（六）法律、法规规定的其他内容。</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二</w:t>
      </w:r>
      <w:r w:rsidRPr="00D6185C">
        <w:rPr>
          <w:rFonts w:ascii="黑体" w:eastAsia="黑体" w:hAnsi="黑体"/>
          <w:sz w:val="32"/>
          <w:szCs w:val="32"/>
        </w:rPr>
        <w:t>十八</w:t>
      </w:r>
      <w:r>
        <w:rPr>
          <w:rFonts w:ascii="黑体" w:eastAsia="黑体" w:hAnsi="黑体" w:hint="eastAsia"/>
          <w:sz w:val="32"/>
          <w:szCs w:val="32"/>
        </w:rPr>
        <w:t>条</w:t>
      </w:r>
      <w:r>
        <w:rPr>
          <w:rFonts w:ascii="仿宋" w:eastAsia="仿宋" w:hAnsi="仿宋" w:hint="eastAsia"/>
          <w:sz w:val="32"/>
          <w:szCs w:val="32"/>
        </w:rPr>
        <w:t xml:space="preserve">  人参</w:t>
      </w:r>
      <w:r w:rsidRPr="00337025">
        <w:rPr>
          <w:rFonts w:ascii="仿宋" w:eastAsia="仿宋" w:hAnsi="仿宋" w:hint="eastAsia"/>
          <w:sz w:val="32"/>
          <w:szCs w:val="32"/>
        </w:rPr>
        <w:t>及其</w:t>
      </w:r>
      <w:r>
        <w:rPr>
          <w:rFonts w:ascii="仿宋" w:eastAsia="仿宋" w:hAnsi="仿宋" w:hint="eastAsia"/>
          <w:sz w:val="32"/>
          <w:szCs w:val="32"/>
        </w:rPr>
        <w:t>产品经营者应当建立人参</w:t>
      </w:r>
      <w:r w:rsidRPr="00337025">
        <w:rPr>
          <w:rFonts w:ascii="仿宋" w:eastAsia="仿宋" w:hAnsi="仿宋" w:hint="eastAsia"/>
          <w:sz w:val="32"/>
          <w:szCs w:val="32"/>
        </w:rPr>
        <w:t>及其</w:t>
      </w:r>
      <w:r>
        <w:rPr>
          <w:rFonts w:ascii="仿宋" w:eastAsia="仿宋" w:hAnsi="仿宋" w:hint="eastAsia"/>
          <w:sz w:val="32"/>
          <w:szCs w:val="32"/>
        </w:rPr>
        <w:t>产品经营台帐。台帐应当自产品销售后保留期限不少于二年。</w:t>
      </w:r>
    </w:p>
    <w:p w:rsidR="00337025" w:rsidRPr="003D34DC" w:rsidRDefault="00337025" w:rsidP="00337025">
      <w:pPr>
        <w:ind w:firstLineChars="200" w:firstLine="640"/>
        <w:rPr>
          <w:rFonts w:ascii="仿宋" w:eastAsia="仿宋" w:hAnsi="仿宋" w:hint="eastAsia"/>
          <w:sz w:val="32"/>
          <w:szCs w:val="32"/>
        </w:rPr>
      </w:pPr>
      <w:r w:rsidRPr="003D34DC">
        <w:rPr>
          <w:rFonts w:ascii="仿宋" w:eastAsia="仿宋" w:hAnsi="仿宋" w:hint="eastAsia"/>
          <w:sz w:val="32"/>
          <w:szCs w:val="32"/>
        </w:rPr>
        <w:t>人参及其产品经营台帐应当包括下列内容：</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（一）进货票据、产品名称、种类、来源、数量、价格和日期等；</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（二）产品检测报告</w:t>
      </w:r>
      <w:r w:rsidRPr="00337025">
        <w:rPr>
          <w:rFonts w:ascii="仿宋" w:eastAsia="仿宋" w:hAnsi="仿宋" w:hint="eastAsia"/>
          <w:sz w:val="32"/>
          <w:szCs w:val="32"/>
        </w:rPr>
        <w:t>和</w:t>
      </w:r>
      <w:r>
        <w:rPr>
          <w:rFonts w:ascii="仿宋" w:eastAsia="仿宋" w:hAnsi="仿宋" w:hint="eastAsia"/>
          <w:sz w:val="32"/>
          <w:szCs w:val="32"/>
        </w:rPr>
        <w:t>产品合格证；</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（三）存放的场所和状况；</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（四）销售票据、产品名称、种类、去向、数量、价格</w:t>
      </w:r>
      <w:r>
        <w:rPr>
          <w:rFonts w:ascii="仿宋" w:eastAsia="仿宋" w:hAnsi="仿宋" w:hint="eastAsia"/>
          <w:sz w:val="32"/>
          <w:szCs w:val="32"/>
        </w:rPr>
        <w:lastRenderedPageBreak/>
        <w:t>和日期等；</w:t>
      </w:r>
    </w:p>
    <w:p w:rsidR="00337025" w:rsidRP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（五）法律、法规规定的其他内容。</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二</w:t>
      </w:r>
      <w:r w:rsidRPr="00D6185C">
        <w:rPr>
          <w:rFonts w:ascii="黑体" w:eastAsia="黑体" w:hAnsi="黑体"/>
          <w:sz w:val="32"/>
          <w:szCs w:val="32"/>
        </w:rPr>
        <w:t>十九</w:t>
      </w:r>
      <w:r>
        <w:rPr>
          <w:rFonts w:ascii="黑体" w:eastAsia="黑体" w:hAnsi="黑体" w:hint="eastAsia"/>
          <w:sz w:val="32"/>
          <w:szCs w:val="32"/>
        </w:rPr>
        <w:t>条</w:t>
      </w:r>
      <w:r>
        <w:rPr>
          <w:rFonts w:ascii="仿宋" w:eastAsia="仿宋" w:hAnsi="仿宋" w:hint="eastAsia"/>
          <w:sz w:val="32"/>
          <w:szCs w:val="32"/>
        </w:rPr>
        <w:t xml:space="preserve">  人参及其产品集中交易市场的开办</w:t>
      </w:r>
      <w:r w:rsidRPr="003D34DC">
        <w:rPr>
          <w:rFonts w:ascii="仿宋" w:eastAsia="仿宋" w:hAnsi="仿宋" w:hint="eastAsia"/>
          <w:sz w:val="32"/>
          <w:szCs w:val="32"/>
        </w:rPr>
        <w:t>或者</w:t>
      </w:r>
      <w:r>
        <w:rPr>
          <w:rFonts w:ascii="仿宋" w:eastAsia="仿宋" w:hAnsi="仿宋" w:hint="eastAsia"/>
          <w:sz w:val="32"/>
          <w:szCs w:val="32"/>
        </w:rPr>
        <w:t>主办者应当履行下列管理义务：</w:t>
      </w:r>
    </w:p>
    <w:p w:rsidR="00337025" w:rsidRP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（一）查验经营者的相关资质和其经营的人参及其产品质量检测报告或者产品合格证明；</w:t>
      </w:r>
    </w:p>
    <w:p w:rsidR="00337025" w:rsidRP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（二）建立经营者档案，记载经营者的基本情况、主要进货渠道、经营品种、品牌和供货商状况等信息；</w:t>
      </w:r>
    </w:p>
    <w:p w:rsidR="00337025" w:rsidRP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（三）与</w:t>
      </w:r>
      <w:r w:rsidRPr="00337025">
        <w:rPr>
          <w:rFonts w:ascii="仿宋" w:eastAsia="仿宋" w:hAnsi="仿宋"/>
          <w:sz w:val="32"/>
          <w:szCs w:val="32"/>
        </w:rPr>
        <w:t>经营者</w:t>
      </w:r>
      <w:r w:rsidRPr="00337025">
        <w:rPr>
          <w:rFonts w:ascii="仿宋" w:eastAsia="仿宋" w:hAnsi="仿宋" w:hint="eastAsia"/>
          <w:sz w:val="32"/>
          <w:szCs w:val="32"/>
        </w:rPr>
        <w:t>签订质量管理责任协议，</w:t>
      </w:r>
      <w:r>
        <w:rPr>
          <w:rFonts w:ascii="仿宋" w:eastAsia="仿宋" w:hAnsi="仿宋" w:hint="eastAsia"/>
          <w:sz w:val="32"/>
          <w:szCs w:val="32"/>
        </w:rPr>
        <w:t>明确经营者对经营的</w:t>
      </w:r>
      <w:r w:rsidRPr="003D34DC">
        <w:rPr>
          <w:rFonts w:ascii="仿宋" w:eastAsia="仿宋" w:hAnsi="仿宋" w:hint="eastAsia"/>
          <w:sz w:val="32"/>
          <w:szCs w:val="32"/>
        </w:rPr>
        <w:t>人参商品</w:t>
      </w:r>
      <w:r>
        <w:rPr>
          <w:rFonts w:ascii="仿宋" w:eastAsia="仿宋" w:hAnsi="仿宋" w:hint="eastAsia"/>
          <w:sz w:val="32"/>
          <w:szCs w:val="32"/>
        </w:rPr>
        <w:t>质量安全管理责任</w:t>
      </w:r>
      <w:r w:rsidRPr="00337025">
        <w:rPr>
          <w:rFonts w:ascii="仿宋" w:eastAsia="仿宋" w:hAnsi="仿宋" w:hint="eastAsia"/>
          <w:sz w:val="32"/>
          <w:szCs w:val="32"/>
        </w:rPr>
        <w:t>；</w:t>
      </w:r>
    </w:p>
    <w:p w:rsid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（四）</w:t>
      </w:r>
      <w:r>
        <w:rPr>
          <w:rFonts w:ascii="仿宋" w:eastAsia="仿宋" w:hAnsi="仿宋" w:hint="eastAsia"/>
          <w:sz w:val="32"/>
          <w:szCs w:val="32"/>
        </w:rPr>
        <w:t>定期对经营者的经营行为和经营档案进行检查；</w:t>
      </w:r>
    </w:p>
    <w:p w:rsid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（五）</w:t>
      </w:r>
      <w:r>
        <w:rPr>
          <w:rFonts w:ascii="仿宋" w:eastAsia="仿宋" w:hAnsi="仿宋" w:hint="eastAsia"/>
          <w:sz w:val="32"/>
          <w:szCs w:val="32"/>
        </w:rPr>
        <w:t>其他应当履行的人参</w:t>
      </w:r>
      <w:r w:rsidRPr="00337025">
        <w:rPr>
          <w:rFonts w:ascii="仿宋" w:eastAsia="仿宋" w:hAnsi="仿宋" w:hint="eastAsia"/>
          <w:sz w:val="32"/>
          <w:szCs w:val="32"/>
        </w:rPr>
        <w:t>及其产品</w:t>
      </w:r>
      <w:r>
        <w:rPr>
          <w:rFonts w:ascii="仿宋" w:eastAsia="仿宋" w:hAnsi="仿宋" w:hint="eastAsia"/>
          <w:sz w:val="32"/>
          <w:szCs w:val="32"/>
        </w:rPr>
        <w:t>质量安全管理义务。</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人参及其产品集中交易市场的开办</w:t>
      </w:r>
      <w:r w:rsidRPr="003D34DC">
        <w:rPr>
          <w:rFonts w:ascii="仿宋" w:eastAsia="仿宋" w:hAnsi="仿宋" w:hint="eastAsia"/>
          <w:sz w:val="32"/>
          <w:szCs w:val="32"/>
        </w:rPr>
        <w:t>或者</w:t>
      </w:r>
      <w:r>
        <w:rPr>
          <w:rFonts w:ascii="仿宋" w:eastAsia="仿宋" w:hAnsi="仿宋" w:hint="eastAsia"/>
          <w:sz w:val="32"/>
          <w:szCs w:val="32"/>
        </w:rPr>
        <w:t>主办者发现</w:t>
      </w:r>
      <w:r w:rsidRPr="003D34DC">
        <w:rPr>
          <w:rFonts w:ascii="仿宋" w:eastAsia="仿宋" w:hAnsi="仿宋" w:hint="eastAsia"/>
          <w:sz w:val="32"/>
          <w:szCs w:val="32"/>
        </w:rPr>
        <w:t>经</w:t>
      </w:r>
      <w:r>
        <w:rPr>
          <w:rFonts w:ascii="仿宋" w:eastAsia="仿宋" w:hAnsi="仿宋" w:hint="eastAsia"/>
          <w:sz w:val="32"/>
          <w:szCs w:val="32"/>
        </w:rPr>
        <w:t>营者有违反</w:t>
      </w:r>
      <w:r w:rsidRPr="00337025">
        <w:rPr>
          <w:rFonts w:ascii="仿宋" w:eastAsia="仿宋" w:hAnsi="仿宋" w:hint="eastAsia"/>
          <w:sz w:val="32"/>
          <w:szCs w:val="32"/>
        </w:rPr>
        <w:t>法律法规和</w:t>
      </w:r>
      <w:r>
        <w:rPr>
          <w:rFonts w:ascii="仿宋" w:eastAsia="仿宋" w:hAnsi="仿宋" w:hint="eastAsia"/>
          <w:sz w:val="32"/>
          <w:szCs w:val="32"/>
        </w:rPr>
        <w:t>本条例规定行为的，应当及时制止，并立即将有关情况报告辖区</w:t>
      </w:r>
      <w:r w:rsidRPr="00337025">
        <w:rPr>
          <w:rFonts w:ascii="仿宋" w:eastAsia="仿宋" w:hAnsi="仿宋" w:hint="eastAsia"/>
          <w:sz w:val="32"/>
          <w:szCs w:val="32"/>
        </w:rPr>
        <w:t>食品药品监督管理和</w:t>
      </w:r>
      <w:r>
        <w:rPr>
          <w:rFonts w:ascii="仿宋" w:eastAsia="仿宋" w:hAnsi="仿宋" w:hint="eastAsia"/>
          <w:sz w:val="32"/>
          <w:szCs w:val="32"/>
        </w:rPr>
        <w:t>工商行政管理部门处理。</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三</w:t>
      </w:r>
      <w:r w:rsidRPr="00D6185C">
        <w:rPr>
          <w:rFonts w:ascii="黑体" w:eastAsia="黑体" w:hAnsi="黑体"/>
          <w:sz w:val="32"/>
          <w:szCs w:val="32"/>
        </w:rPr>
        <w:t>十</w:t>
      </w:r>
      <w:r>
        <w:rPr>
          <w:rFonts w:ascii="黑体" w:eastAsia="黑体" w:hAnsi="黑体" w:hint="eastAsia"/>
          <w:sz w:val="32"/>
          <w:szCs w:val="32"/>
        </w:rPr>
        <w:t xml:space="preserve">条 </w:t>
      </w:r>
      <w:r>
        <w:rPr>
          <w:rFonts w:ascii="仿宋" w:eastAsia="仿宋" w:hAnsi="仿宋" w:hint="eastAsia"/>
          <w:sz w:val="32"/>
          <w:szCs w:val="32"/>
        </w:rPr>
        <w:t>加工和销售的人参产品，应当有包装、标签、产品合格证。产品标签应当标注下列内容：</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（一）产品名称、规格、净含量、食用方法、生产日期、保质期；</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（二）生产者的名称、地址、联系方式；</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（三）产品执行标准；</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lastRenderedPageBreak/>
        <w:t>（四）贮存条件；</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（五）使用的添加剂在国家标准中的通用名称；</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（六）法律、法规或者产品标准中规定应当注明的其他事项。</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三</w:t>
      </w:r>
      <w:r w:rsidRPr="00D6185C">
        <w:rPr>
          <w:rFonts w:ascii="黑体" w:eastAsia="黑体" w:hAnsi="黑体"/>
          <w:sz w:val="32"/>
          <w:szCs w:val="32"/>
        </w:rPr>
        <w:t>十一</w:t>
      </w:r>
      <w:r>
        <w:rPr>
          <w:rFonts w:ascii="黑体" w:eastAsia="黑体" w:hAnsi="黑体" w:hint="eastAsia"/>
          <w:sz w:val="32"/>
          <w:szCs w:val="32"/>
        </w:rPr>
        <w:t>条</w:t>
      </w:r>
      <w:r>
        <w:rPr>
          <w:rFonts w:ascii="仿宋" w:eastAsia="仿宋" w:hAnsi="仿宋" w:hint="eastAsia"/>
          <w:sz w:val="32"/>
          <w:szCs w:val="32"/>
        </w:rPr>
        <w:t xml:space="preserve">  禁止生产和经营假冒、劣质人参。</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有下列情形之一的为假冒人参：</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（一）以非人参冒充人参；</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（二）人参的种类、品种、产地与标签或者标识不符；</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（三）拼接、粘接的人参。</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有下列情形之一的为劣质人参：</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（一）低于国家或地方质量标准的；</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（二）低于产品标注的质量标准的；</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（三）使用有毒、有害物质加工或者其他制剂、添加剂等材料不符合国家标准或相关技术规范的；</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（四）受到污染或变质的；</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（五）超过保质期的；</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（六）属于本条例第</w:t>
      </w:r>
      <w:r w:rsidRPr="00337025">
        <w:rPr>
          <w:rFonts w:ascii="仿宋" w:eastAsia="仿宋" w:hAnsi="仿宋" w:hint="eastAsia"/>
          <w:sz w:val="32"/>
          <w:szCs w:val="32"/>
        </w:rPr>
        <w:t>二</w:t>
      </w:r>
      <w:r w:rsidRPr="00337025">
        <w:rPr>
          <w:rFonts w:ascii="仿宋" w:eastAsia="仿宋" w:hAnsi="仿宋"/>
          <w:sz w:val="32"/>
          <w:szCs w:val="32"/>
        </w:rPr>
        <w:t>十六</w:t>
      </w:r>
      <w:r>
        <w:rPr>
          <w:rFonts w:ascii="仿宋" w:eastAsia="仿宋" w:hAnsi="仿宋" w:hint="eastAsia"/>
          <w:sz w:val="32"/>
          <w:szCs w:val="32"/>
        </w:rPr>
        <w:t>条规定的其他情形。</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三</w:t>
      </w:r>
      <w:r w:rsidRPr="00D6185C">
        <w:rPr>
          <w:rFonts w:ascii="黑体" w:eastAsia="黑体" w:hAnsi="黑体"/>
          <w:sz w:val="32"/>
          <w:szCs w:val="32"/>
        </w:rPr>
        <w:t>十二</w:t>
      </w:r>
      <w:r>
        <w:rPr>
          <w:rFonts w:ascii="黑体" w:eastAsia="黑体" w:hAnsi="黑体" w:hint="eastAsia"/>
          <w:sz w:val="32"/>
          <w:szCs w:val="32"/>
        </w:rPr>
        <w:t>条</w:t>
      </w:r>
      <w:r>
        <w:rPr>
          <w:rFonts w:ascii="仿宋" w:eastAsia="仿宋" w:hAnsi="仿宋" w:hint="eastAsia"/>
          <w:sz w:val="32"/>
          <w:szCs w:val="32"/>
        </w:rPr>
        <w:t xml:space="preserve">　有下列情形之一的人参及其产品，不得销售：</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（一）含有国家禁止使用的农药、兽药或者其他化学物质的；</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（二）农药、兽药等化学物质残留或者含有的重金属等</w:t>
      </w:r>
      <w:r>
        <w:rPr>
          <w:rFonts w:ascii="仿宋" w:eastAsia="仿宋" w:hAnsi="仿宋" w:hint="eastAsia"/>
          <w:sz w:val="32"/>
          <w:szCs w:val="32"/>
        </w:rPr>
        <w:lastRenderedPageBreak/>
        <w:t>有毒有害物质不符合农产品质量安全标准的；</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（三）含有致病性寄生虫、微生物或者生物毒素不符合农产品质量安全标准的；</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（四）使用的保鲜剂、防腐剂、添加剂等材料不符合国家有关强制性技术规范的；</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（五）其他不符合产品质量安全标准的。</w:t>
      </w:r>
    </w:p>
    <w:p w:rsidR="00337025" w:rsidRDefault="00337025" w:rsidP="00337025">
      <w:pPr>
        <w:jc w:val="center"/>
        <w:rPr>
          <w:rFonts w:ascii="仿宋" w:eastAsia="仿宋" w:hAnsi="仿宋" w:hint="eastAsia"/>
          <w:sz w:val="32"/>
          <w:szCs w:val="32"/>
        </w:rPr>
      </w:pPr>
    </w:p>
    <w:p w:rsidR="00337025" w:rsidRDefault="00337025" w:rsidP="00337025">
      <w:pPr>
        <w:jc w:val="center"/>
        <w:rPr>
          <w:rFonts w:ascii="黑体" w:eastAsia="黑体" w:hAnsi="黑体" w:hint="eastAsia"/>
          <w:sz w:val="32"/>
          <w:szCs w:val="32"/>
        </w:rPr>
      </w:pPr>
      <w:r>
        <w:rPr>
          <w:rFonts w:ascii="黑体" w:eastAsia="黑体" w:hAnsi="黑体" w:hint="eastAsia"/>
          <w:sz w:val="32"/>
          <w:szCs w:val="32"/>
        </w:rPr>
        <w:t>第五章  检验鉴定</w:t>
      </w:r>
    </w:p>
    <w:p w:rsidR="00337025" w:rsidRDefault="00337025" w:rsidP="00337025">
      <w:pPr>
        <w:ind w:firstLineChars="200" w:firstLine="640"/>
        <w:rPr>
          <w:rFonts w:ascii="仿宋" w:eastAsia="仿宋" w:hAnsi="仿宋"/>
          <w:sz w:val="32"/>
          <w:szCs w:val="32"/>
        </w:rPr>
      </w:pPr>
      <w:r>
        <w:rPr>
          <w:rFonts w:ascii="仿宋" w:eastAsia="仿宋" w:hAnsi="仿宋" w:hint="eastAsia"/>
          <w:sz w:val="32"/>
          <w:szCs w:val="32"/>
        </w:rPr>
        <w:t xml:space="preserve"> </w:t>
      </w:r>
    </w:p>
    <w:p w:rsidR="00337025" w:rsidRDefault="00337025" w:rsidP="00337025">
      <w:pPr>
        <w:ind w:firstLineChars="246" w:firstLine="787"/>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三</w:t>
      </w:r>
      <w:r w:rsidRPr="00D6185C">
        <w:rPr>
          <w:rFonts w:ascii="黑体" w:eastAsia="黑体" w:hAnsi="黑体"/>
          <w:sz w:val="32"/>
          <w:szCs w:val="32"/>
        </w:rPr>
        <w:t>十三</w:t>
      </w:r>
      <w:r>
        <w:rPr>
          <w:rFonts w:ascii="黑体" w:eastAsia="黑体" w:hAnsi="黑体" w:hint="eastAsia"/>
          <w:sz w:val="32"/>
          <w:szCs w:val="32"/>
        </w:rPr>
        <w:t>条</w:t>
      </w:r>
      <w:r>
        <w:rPr>
          <w:rFonts w:ascii="仿宋" w:eastAsia="仿宋" w:hAnsi="仿宋" w:hint="eastAsia"/>
          <w:sz w:val="32"/>
          <w:szCs w:val="32"/>
        </w:rPr>
        <w:t xml:space="preserve">  从事人参种植、加工的</w:t>
      </w:r>
      <w:r w:rsidRPr="00337025">
        <w:rPr>
          <w:rFonts w:ascii="仿宋" w:eastAsia="仿宋" w:hAnsi="仿宋" w:hint="eastAsia"/>
          <w:sz w:val="32"/>
          <w:szCs w:val="32"/>
        </w:rPr>
        <w:t>企业</w:t>
      </w:r>
      <w:r>
        <w:rPr>
          <w:rFonts w:ascii="仿宋" w:eastAsia="仿宋" w:hAnsi="仿宋" w:hint="eastAsia"/>
          <w:sz w:val="32"/>
          <w:szCs w:val="32"/>
        </w:rPr>
        <w:t>和其他经济组织，应当自行或委托检验机构，对人参及其产品质量安全进行检验，不符合产品质量安全标准的，不得销售。</w:t>
      </w:r>
    </w:p>
    <w:p w:rsidR="00337025" w:rsidRPr="00B12EF4" w:rsidRDefault="00337025" w:rsidP="00337025">
      <w:pPr>
        <w:ind w:firstLineChars="200" w:firstLine="640"/>
        <w:rPr>
          <w:rFonts w:ascii="仿宋" w:eastAsia="仿宋" w:hAnsi="仿宋" w:hint="eastAsia"/>
          <w:sz w:val="32"/>
          <w:szCs w:val="32"/>
        </w:rPr>
      </w:pPr>
      <w:r w:rsidRPr="00B12EF4">
        <w:rPr>
          <w:rFonts w:ascii="黑体" w:eastAsia="黑体" w:hAnsi="黑体" w:hint="eastAsia"/>
          <w:sz w:val="32"/>
          <w:szCs w:val="32"/>
        </w:rPr>
        <w:t>第</w:t>
      </w:r>
      <w:r w:rsidRPr="00D6185C">
        <w:rPr>
          <w:rFonts w:ascii="黑体" w:eastAsia="黑体" w:hAnsi="黑体" w:hint="eastAsia"/>
          <w:sz w:val="32"/>
          <w:szCs w:val="32"/>
        </w:rPr>
        <w:t>三</w:t>
      </w:r>
      <w:r w:rsidRPr="00D6185C">
        <w:rPr>
          <w:rFonts w:ascii="黑体" w:eastAsia="黑体" w:hAnsi="黑体"/>
          <w:sz w:val="32"/>
          <w:szCs w:val="32"/>
        </w:rPr>
        <w:t>十四</w:t>
      </w:r>
      <w:r w:rsidRPr="00B12EF4">
        <w:rPr>
          <w:rFonts w:ascii="黑体" w:eastAsia="黑体" w:hAnsi="黑体" w:hint="eastAsia"/>
          <w:sz w:val="32"/>
          <w:szCs w:val="32"/>
        </w:rPr>
        <w:t>条</w:t>
      </w:r>
      <w:r w:rsidRPr="00B12EF4">
        <w:rPr>
          <w:rFonts w:ascii="仿宋" w:eastAsia="仿宋" w:hAnsi="仿宋" w:hint="eastAsia"/>
          <w:sz w:val="32"/>
          <w:szCs w:val="32"/>
        </w:rPr>
        <w:t xml:space="preserve">  县级以上人民政府有关部门应当按照职责分工对生产、销售的人参及其产品进行质量抽查检测。质量抽查检测应当由具有合法资质的检验</w:t>
      </w:r>
      <w:r>
        <w:rPr>
          <w:rFonts w:ascii="仿宋" w:eastAsia="仿宋" w:hAnsi="仿宋" w:hint="eastAsia"/>
          <w:sz w:val="32"/>
          <w:szCs w:val="32"/>
        </w:rPr>
        <w:t>、</w:t>
      </w:r>
      <w:r w:rsidRPr="00B12EF4">
        <w:rPr>
          <w:rFonts w:ascii="仿宋" w:eastAsia="仿宋" w:hAnsi="仿宋" w:hint="eastAsia"/>
          <w:sz w:val="32"/>
          <w:szCs w:val="32"/>
        </w:rPr>
        <w:t>鉴定机构进行。</w:t>
      </w:r>
    </w:p>
    <w:p w:rsidR="00337025" w:rsidRDefault="00337025" w:rsidP="00337025">
      <w:pPr>
        <w:ind w:firstLineChars="246" w:firstLine="787"/>
        <w:rPr>
          <w:rFonts w:ascii="仿宋" w:eastAsia="仿宋" w:hAnsi="仿宋" w:hint="eastAsia"/>
          <w:sz w:val="32"/>
          <w:szCs w:val="32"/>
        </w:rPr>
      </w:pPr>
      <w:r w:rsidRPr="00B12EF4">
        <w:rPr>
          <w:rFonts w:ascii="仿宋" w:eastAsia="仿宋" w:hAnsi="仿宋" w:hint="eastAsia"/>
          <w:sz w:val="32"/>
          <w:szCs w:val="32"/>
        </w:rPr>
        <w:t>被抽查的单位和个人，应当予以配合。</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三</w:t>
      </w:r>
      <w:r w:rsidRPr="00D6185C">
        <w:rPr>
          <w:rFonts w:ascii="黑体" w:eastAsia="黑体" w:hAnsi="黑体"/>
          <w:sz w:val="32"/>
          <w:szCs w:val="32"/>
        </w:rPr>
        <w:t>十五</w:t>
      </w:r>
      <w:r>
        <w:rPr>
          <w:rFonts w:ascii="黑体" w:eastAsia="黑体" w:hAnsi="黑体" w:hint="eastAsia"/>
          <w:sz w:val="32"/>
          <w:szCs w:val="32"/>
        </w:rPr>
        <w:t>条</w:t>
      </w:r>
      <w:r>
        <w:rPr>
          <w:rFonts w:ascii="仿宋" w:eastAsia="仿宋" w:hAnsi="仿宋" w:hint="eastAsia"/>
          <w:sz w:val="32"/>
          <w:szCs w:val="32"/>
        </w:rPr>
        <w:t xml:space="preserve">  销售的人参及其产品标注理化指标、卫生指标等产品质量特性状况的，应当具有产品质量检验</w:t>
      </w:r>
      <w:r>
        <w:rPr>
          <w:rFonts w:ascii="黑体" w:eastAsia="黑体" w:hAnsi="黑体" w:cs="黑体" w:hint="eastAsia"/>
          <w:b/>
          <w:bCs/>
          <w:sz w:val="32"/>
          <w:szCs w:val="32"/>
        </w:rPr>
        <w:t>、</w:t>
      </w:r>
      <w:r>
        <w:rPr>
          <w:rFonts w:ascii="仿宋" w:eastAsia="仿宋" w:hAnsi="仿宋" w:hint="eastAsia"/>
          <w:sz w:val="32"/>
          <w:szCs w:val="32"/>
        </w:rPr>
        <w:t>鉴定机构出具的检验</w:t>
      </w:r>
      <w:r>
        <w:rPr>
          <w:rFonts w:ascii="黑体" w:eastAsia="黑体" w:hAnsi="黑体" w:cs="黑体" w:hint="eastAsia"/>
          <w:b/>
          <w:bCs/>
          <w:sz w:val="32"/>
          <w:szCs w:val="32"/>
        </w:rPr>
        <w:t>、</w:t>
      </w:r>
      <w:r>
        <w:rPr>
          <w:rFonts w:ascii="仿宋" w:eastAsia="仿宋" w:hAnsi="仿宋" w:hint="eastAsia"/>
          <w:sz w:val="32"/>
          <w:szCs w:val="32"/>
        </w:rPr>
        <w:t>鉴定证明。</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三</w:t>
      </w:r>
      <w:r w:rsidRPr="00D6185C">
        <w:rPr>
          <w:rFonts w:ascii="黑体" w:eastAsia="黑体" w:hAnsi="黑体"/>
          <w:sz w:val="32"/>
          <w:szCs w:val="32"/>
        </w:rPr>
        <w:t>十六</w:t>
      </w:r>
      <w:r>
        <w:rPr>
          <w:rFonts w:ascii="黑体" w:eastAsia="黑体" w:hAnsi="黑体" w:hint="eastAsia"/>
          <w:sz w:val="32"/>
          <w:szCs w:val="32"/>
        </w:rPr>
        <w:t>条</w:t>
      </w:r>
      <w:r>
        <w:rPr>
          <w:rFonts w:ascii="仿宋" w:eastAsia="仿宋" w:hAnsi="仿宋" w:hint="eastAsia"/>
          <w:sz w:val="32"/>
          <w:szCs w:val="32"/>
        </w:rPr>
        <w:t xml:space="preserve">  销售标注野山参和移山参的产品，应当符合GB/T18765《野山参鉴定及分等质量》和GB/T22352《移山参鉴定及分等质量》</w:t>
      </w:r>
      <w:r w:rsidRPr="00337025">
        <w:rPr>
          <w:rFonts w:ascii="仿宋" w:eastAsia="仿宋" w:hAnsi="仿宋" w:hint="eastAsia"/>
          <w:sz w:val="32"/>
          <w:szCs w:val="32"/>
        </w:rPr>
        <w:t>规定的标准</w:t>
      </w:r>
      <w:r>
        <w:rPr>
          <w:rFonts w:ascii="仿宋" w:eastAsia="仿宋" w:hAnsi="仿宋" w:hint="eastAsia"/>
          <w:sz w:val="32"/>
          <w:szCs w:val="32"/>
        </w:rPr>
        <w:t>。</w:t>
      </w:r>
    </w:p>
    <w:p w:rsidR="00337025" w:rsidRPr="00E16089" w:rsidRDefault="00337025" w:rsidP="00337025">
      <w:pPr>
        <w:ind w:firstLineChars="200" w:firstLine="640"/>
        <w:rPr>
          <w:rFonts w:ascii="仿宋" w:eastAsia="仿宋" w:hAnsi="仿宋" w:hint="eastAsia"/>
          <w:sz w:val="32"/>
          <w:szCs w:val="32"/>
        </w:rPr>
      </w:pPr>
      <w:r w:rsidRPr="00E16089">
        <w:rPr>
          <w:rFonts w:ascii="黑体" w:eastAsia="黑体" w:hAnsi="黑体" w:hint="eastAsia"/>
          <w:sz w:val="32"/>
          <w:szCs w:val="32"/>
        </w:rPr>
        <w:lastRenderedPageBreak/>
        <w:t>第</w:t>
      </w:r>
      <w:r w:rsidRPr="00D6185C">
        <w:rPr>
          <w:rFonts w:ascii="黑体" w:eastAsia="黑体" w:hAnsi="黑体" w:hint="eastAsia"/>
          <w:sz w:val="32"/>
          <w:szCs w:val="32"/>
        </w:rPr>
        <w:t>三</w:t>
      </w:r>
      <w:r w:rsidRPr="00D6185C">
        <w:rPr>
          <w:rFonts w:ascii="黑体" w:eastAsia="黑体" w:hAnsi="黑体"/>
          <w:sz w:val="32"/>
          <w:szCs w:val="32"/>
        </w:rPr>
        <w:t>十七</w:t>
      </w:r>
      <w:r w:rsidRPr="00E16089">
        <w:rPr>
          <w:rFonts w:ascii="黑体" w:eastAsia="黑体" w:hAnsi="黑体" w:hint="eastAsia"/>
          <w:sz w:val="32"/>
          <w:szCs w:val="32"/>
        </w:rPr>
        <w:t xml:space="preserve">条 </w:t>
      </w:r>
      <w:r w:rsidRPr="00E16089">
        <w:rPr>
          <w:rFonts w:ascii="仿宋" w:eastAsia="仿宋" w:hAnsi="仿宋" w:hint="eastAsia"/>
          <w:sz w:val="32"/>
          <w:szCs w:val="32"/>
        </w:rPr>
        <w:t xml:space="preserve"> 人参种植者在人参采收前，可以委托检验</w:t>
      </w:r>
      <w:r w:rsidRPr="00E16089">
        <w:rPr>
          <w:rFonts w:ascii="黑体" w:eastAsia="黑体" w:hAnsi="黑体" w:cs="黑体" w:hint="eastAsia"/>
          <w:b/>
          <w:bCs/>
          <w:sz w:val="32"/>
          <w:szCs w:val="32"/>
        </w:rPr>
        <w:t>、</w:t>
      </w:r>
      <w:r w:rsidRPr="00E16089">
        <w:rPr>
          <w:rFonts w:ascii="仿宋" w:eastAsia="仿宋" w:hAnsi="仿宋" w:hint="eastAsia"/>
          <w:sz w:val="32"/>
          <w:szCs w:val="32"/>
        </w:rPr>
        <w:t>鉴定机构对拟采收的人参进行质量检验。检验</w:t>
      </w:r>
      <w:r w:rsidRPr="00E16089">
        <w:rPr>
          <w:rFonts w:ascii="黑体" w:eastAsia="黑体" w:hAnsi="黑体" w:cs="黑体" w:hint="eastAsia"/>
          <w:b/>
          <w:bCs/>
          <w:sz w:val="32"/>
          <w:szCs w:val="32"/>
        </w:rPr>
        <w:t>、</w:t>
      </w:r>
      <w:r w:rsidRPr="00E16089">
        <w:rPr>
          <w:rFonts w:ascii="仿宋" w:eastAsia="仿宋" w:hAnsi="仿宋" w:hint="eastAsia"/>
          <w:sz w:val="32"/>
          <w:szCs w:val="32"/>
        </w:rPr>
        <w:t>鉴定机构应当出具人参质量安全检验</w:t>
      </w:r>
      <w:r w:rsidRPr="00E16089">
        <w:rPr>
          <w:rFonts w:ascii="黑体" w:eastAsia="黑体" w:hAnsi="黑体" w:cs="黑体" w:hint="eastAsia"/>
          <w:b/>
          <w:bCs/>
          <w:sz w:val="32"/>
          <w:szCs w:val="32"/>
        </w:rPr>
        <w:t>、</w:t>
      </w:r>
      <w:r w:rsidRPr="00E16089">
        <w:rPr>
          <w:rFonts w:ascii="仿宋" w:eastAsia="仿宋" w:hAnsi="仿宋" w:hint="eastAsia"/>
          <w:sz w:val="32"/>
          <w:szCs w:val="32"/>
        </w:rPr>
        <w:t>鉴定报告。人参质量安全检验</w:t>
      </w:r>
      <w:r w:rsidRPr="00E16089">
        <w:rPr>
          <w:rFonts w:ascii="黑体" w:eastAsia="黑体" w:hAnsi="黑体" w:cs="黑体" w:hint="eastAsia"/>
          <w:b/>
          <w:bCs/>
          <w:sz w:val="32"/>
          <w:szCs w:val="32"/>
        </w:rPr>
        <w:t>、</w:t>
      </w:r>
      <w:r w:rsidRPr="00E16089">
        <w:rPr>
          <w:rFonts w:ascii="仿宋" w:eastAsia="仿宋" w:hAnsi="仿宋" w:hint="eastAsia"/>
          <w:sz w:val="32"/>
          <w:szCs w:val="32"/>
        </w:rPr>
        <w:t>鉴定报告应当与人参采收的地块相符。</w:t>
      </w:r>
    </w:p>
    <w:p w:rsidR="00337025" w:rsidRDefault="00337025" w:rsidP="00337025">
      <w:pPr>
        <w:ind w:firstLineChars="196" w:firstLine="627"/>
        <w:rPr>
          <w:rFonts w:ascii="仿宋" w:eastAsia="仿宋" w:hAnsi="仿宋" w:hint="eastAsia"/>
          <w:sz w:val="32"/>
          <w:szCs w:val="32"/>
        </w:rPr>
      </w:pPr>
      <w:r>
        <w:rPr>
          <w:rFonts w:ascii="黑体" w:eastAsia="黑体" w:hAnsi="黑体" w:hint="eastAsia"/>
          <w:sz w:val="32"/>
          <w:szCs w:val="32"/>
        </w:rPr>
        <w:t>第</w:t>
      </w:r>
      <w:r w:rsidRPr="00D12A78">
        <w:rPr>
          <w:rFonts w:ascii="黑体" w:eastAsia="黑体" w:hAnsi="黑体" w:hint="eastAsia"/>
          <w:sz w:val="32"/>
          <w:szCs w:val="32"/>
        </w:rPr>
        <w:t>三</w:t>
      </w:r>
      <w:r w:rsidRPr="00D12A78">
        <w:rPr>
          <w:rFonts w:ascii="黑体" w:eastAsia="黑体" w:hAnsi="黑体"/>
          <w:sz w:val="32"/>
          <w:szCs w:val="32"/>
        </w:rPr>
        <w:t>十八</w:t>
      </w:r>
      <w:r>
        <w:rPr>
          <w:rFonts w:ascii="黑体" w:eastAsia="黑体" w:hAnsi="黑体" w:hint="eastAsia"/>
          <w:sz w:val="32"/>
          <w:szCs w:val="32"/>
        </w:rPr>
        <w:t xml:space="preserve">条　</w:t>
      </w:r>
      <w:r>
        <w:rPr>
          <w:rFonts w:ascii="仿宋" w:eastAsia="仿宋" w:hAnsi="仿宋" w:hint="eastAsia"/>
          <w:sz w:val="32"/>
          <w:szCs w:val="32"/>
        </w:rPr>
        <w:t>从事人参检验</w:t>
      </w:r>
      <w:r>
        <w:rPr>
          <w:rFonts w:ascii="黑体" w:eastAsia="黑体" w:hAnsi="黑体" w:cs="黑体" w:hint="eastAsia"/>
          <w:b/>
          <w:bCs/>
          <w:sz w:val="32"/>
          <w:szCs w:val="32"/>
        </w:rPr>
        <w:t>、</w:t>
      </w:r>
      <w:r>
        <w:rPr>
          <w:rFonts w:ascii="仿宋" w:eastAsia="仿宋" w:hAnsi="仿宋" w:hint="eastAsia"/>
          <w:sz w:val="32"/>
          <w:szCs w:val="32"/>
        </w:rPr>
        <w:t>鉴定的机构和人员应当具有国家规定从业的资质资格。</w:t>
      </w:r>
    </w:p>
    <w:p w:rsidR="00337025" w:rsidRDefault="00337025" w:rsidP="00337025">
      <w:pPr>
        <w:ind w:firstLineChars="196" w:firstLine="627"/>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三</w:t>
      </w:r>
      <w:r w:rsidRPr="00D6185C">
        <w:rPr>
          <w:rFonts w:ascii="黑体" w:eastAsia="黑体" w:hAnsi="黑体"/>
          <w:sz w:val="32"/>
          <w:szCs w:val="32"/>
        </w:rPr>
        <w:t>十九</w:t>
      </w:r>
      <w:r>
        <w:rPr>
          <w:rFonts w:ascii="黑体" w:eastAsia="黑体" w:hAnsi="黑体" w:hint="eastAsia"/>
          <w:sz w:val="32"/>
          <w:szCs w:val="32"/>
        </w:rPr>
        <w:t xml:space="preserve">条 </w:t>
      </w:r>
      <w:r>
        <w:rPr>
          <w:rFonts w:ascii="仿宋" w:eastAsia="仿宋" w:hAnsi="仿宋" w:hint="eastAsia"/>
          <w:sz w:val="32"/>
          <w:szCs w:val="32"/>
        </w:rPr>
        <w:t>人参检验</w:t>
      </w:r>
      <w:r>
        <w:rPr>
          <w:rFonts w:ascii="黑体" w:eastAsia="黑体" w:hAnsi="黑体" w:cs="黑体" w:hint="eastAsia"/>
          <w:b/>
          <w:bCs/>
          <w:sz w:val="32"/>
          <w:szCs w:val="32"/>
        </w:rPr>
        <w:t>、</w:t>
      </w:r>
      <w:r>
        <w:rPr>
          <w:rFonts w:ascii="仿宋" w:eastAsia="仿宋" w:hAnsi="仿宋" w:hint="eastAsia"/>
          <w:sz w:val="32"/>
          <w:szCs w:val="32"/>
        </w:rPr>
        <w:t>鉴定实行检验</w:t>
      </w:r>
      <w:r>
        <w:rPr>
          <w:rFonts w:ascii="黑体" w:eastAsia="黑体" w:hAnsi="黑体" w:cs="黑体" w:hint="eastAsia"/>
          <w:b/>
          <w:bCs/>
          <w:sz w:val="32"/>
          <w:szCs w:val="32"/>
        </w:rPr>
        <w:t>、</w:t>
      </w:r>
      <w:r>
        <w:rPr>
          <w:rFonts w:ascii="仿宋" w:eastAsia="仿宋" w:hAnsi="仿宋" w:hint="eastAsia"/>
          <w:sz w:val="32"/>
          <w:szCs w:val="32"/>
        </w:rPr>
        <w:t>鉴定机构与检验人负责制。</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四</w:t>
      </w:r>
      <w:r w:rsidRPr="00D6185C">
        <w:rPr>
          <w:rFonts w:ascii="黑体" w:eastAsia="黑体" w:hAnsi="黑体"/>
          <w:sz w:val="32"/>
          <w:szCs w:val="32"/>
        </w:rPr>
        <w:t>十</w:t>
      </w:r>
      <w:r>
        <w:rPr>
          <w:rFonts w:ascii="黑体" w:eastAsia="黑体" w:hAnsi="黑体" w:hint="eastAsia"/>
          <w:sz w:val="32"/>
          <w:szCs w:val="32"/>
        </w:rPr>
        <w:t xml:space="preserve">条 </w:t>
      </w:r>
      <w:r>
        <w:rPr>
          <w:rFonts w:ascii="仿宋" w:eastAsia="仿宋" w:hAnsi="仿宋" w:hint="eastAsia"/>
          <w:sz w:val="32"/>
          <w:szCs w:val="32"/>
        </w:rPr>
        <w:t xml:space="preserve"> 省</w:t>
      </w:r>
      <w:r w:rsidRPr="00B12EF4">
        <w:rPr>
          <w:rFonts w:ascii="仿宋" w:eastAsia="仿宋" w:hAnsi="仿宋" w:hint="eastAsia"/>
          <w:sz w:val="32"/>
          <w:szCs w:val="32"/>
        </w:rPr>
        <w:t>人民政府</w:t>
      </w:r>
      <w:r>
        <w:rPr>
          <w:rFonts w:ascii="仿宋" w:eastAsia="仿宋" w:hAnsi="仿宋" w:hint="eastAsia"/>
          <w:sz w:val="32"/>
          <w:szCs w:val="32"/>
        </w:rPr>
        <w:t>质量技术监督</w:t>
      </w:r>
      <w:r w:rsidRPr="00B12EF4">
        <w:rPr>
          <w:rFonts w:ascii="仿宋" w:eastAsia="仿宋" w:hAnsi="仿宋" w:hint="eastAsia"/>
          <w:sz w:val="32"/>
          <w:szCs w:val="32"/>
        </w:rPr>
        <w:t>主管</w:t>
      </w:r>
      <w:r>
        <w:rPr>
          <w:rFonts w:ascii="仿宋" w:eastAsia="仿宋" w:hAnsi="仿宋" w:hint="eastAsia"/>
          <w:sz w:val="32"/>
          <w:szCs w:val="32"/>
        </w:rPr>
        <w:t>部门应当将依法取得人参检验</w:t>
      </w:r>
      <w:r>
        <w:rPr>
          <w:rFonts w:ascii="黑体" w:eastAsia="黑体" w:hAnsi="黑体" w:cs="黑体" w:hint="eastAsia"/>
          <w:b/>
          <w:bCs/>
          <w:sz w:val="32"/>
          <w:szCs w:val="32"/>
        </w:rPr>
        <w:t>、</w:t>
      </w:r>
      <w:r>
        <w:rPr>
          <w:rFonts w:ascii="仿宋" w:eastAsia="仿宋" w:hAnsi="仿宋" w:hint="eastAsia"/>
          <w:sz w:val="32"/>
          <w:szCs w:val="32"/>
        </w:rPr>
        <w:t>鉴定资质资格的机构和人员定期向社会公告。</w:t>
      </w:r>
    </w:p>
    <w:p w:rsidR="00337025" w:rsidRDefault="00337025" w:rsidP="00337025">
      <w:pPr>
        <w:rPr>
          <w:rFonts w:ascii="仿宋" w:eastAsia="仿宋" w:hAnsi="仿宋" w:hint="eastAsia"/>
          <w:sz w:val="32"/>
          <w:szCs w:val="32"/>
        </w:rPr>
      </w:pPr>
    </w:p>
    <w:p w:rsidR="00337025" w:rsidRDefault="00337025" w:rsidP="00337025">
      <w:pPr>
        <w:ind w:firstLineChars="246" w:firstLine="787"/>
        <w:jc w:val="center"/>
        <w:rPr>
          <w:rFonts w:ascii="黑体" w:eastAsia="黑体" w:hAnsi="黑体" w:hint="eastAsia"/>
          <w:sz w:val="32"/>
          <w:szCs w:val="32"/>
        </w:rPr>
      </w:pPr>
      <w:r>
        <w:rPr>
          <w:rFonts w:ascii="黑体" w:eastAsia="黑体" w:hAnsi="黑体" w:hint="eastAsia"/>
          <w:sz w:val="32"/>
          <w:szCs w:val="32"/>
        </w:rPr>
        <w:t>第六章   产业扶持</w:t>
      </w:r>
    </w:p>
    <w:p w:rsidR="00337025" w:rsidRDefault="00337025" w:rsidP="00337025">
      <w:pPr>
        <w:ind w:firstLineChars="200" w:firstLine="640"/>
        <w:rPr>
          <w:rFonts w:ascii="仿宋" w:eastAsia="仿宋" w:hAnsi="仿宋" w:hint="eastAsia"/>
          <w:sz w:val="32"/>
          <w:szCs w:val="32"/>
        </w:rPr>
      </w:pP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四</w:t>
      </w:r>
      <w:r w:rsidRPr="00D6185C">
        <w:rPr>
          <w:rFonts w:ascii="黑体" w:eastAsia="黑体" w:hAnsi="黑体"/>
          <w:sz w:val="32"/>
          <w:szCs w:val="32"/>
        </w:rPr>
        <w:t>十一</w:t>
      </w:r>
      <w:r>
        <w:rPr>
          <w:rFonts w:ascii="黑体" w:eastAsia="黑体" w:hAnsi="黑体" w:hint="eastAsia"/>
          <w:sz w:val="32"/>
          <w:szCs w:val="32"/>
        </w:rPr>
        <w:t xml:space="preserve">条 </w:t>
      </w:r>
      <w:r>
        <w:rPr>
          <w:rFonts w:ascii="仿宋" w:eastAsia="仿宋" w:hAnsi="仿宋" w:hint="eastAsia"/>
          <w:sz w:val="32"/>
          <w:szCs w:val="32"/>
        </w:rPr>
        <w:t xml:space="preserve"> 省人民政府和人参种植重点发展区域的县级人民政府对人参产业发展给予资金扶持。</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四</w:t>
      </w:r>
      <w:r w:rsidRPr="00D6185C">
        <w:rPr>
          <w:rFonts w:ascii="黑体" w:eastAsia="黑体" w:hAnsi="黑体"/>
          <w:sz w:val="32"/>
          <w:szCs w:val="32"/>
        </w:rPr>
        <w:t>十二</w:t>
      </w:r>
      <w:r>
        <w:rPr>
          <w:rFonts w:ascii="黑体" w:eastAsia="黑体" w:hAnsi="黑体" w:hint="eastAsia"/>
          <w:sz w:val="32"/>
          <w:szCs w:val="32"/>
        </w:rPr>
        <w:t>条</w:t>
      </w:r>
      <w:r>
        <w:rPr>
          <w:rFonts w:ascii="仿宋" w:eastAsia="仿宋" w:hAnsi="仿宋" w:hint="eastAsia"/>
          <w:sz w:val="32"/>
          <w:szCs w:val="32"/>
        </w:rPr>
        <w:t xml:space="preserve">  县级以上人民政府鼓励和支持发展人参精深加工产业，对龙头企业在种植人参用地审批、资金、信贷、税收和保险等方面给予支持。</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鼓励和支持建立人参产业发展融资平台，发展人参专业信贷担保，引导人参企业以物权、知识产权和股权抵押和出资等方式融资。</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lastRenderedPageBreak/>
        <w:t>鼓励和支持农民专业合作经济组织和人参行业协会的发展，充分发挥农民专业合作经济组织和人参行业协会自律作用，促进人参产业健康发展。</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四</w:t>
      </w:r>
      <w:r w:rsidRPr="00D6185C">
        <w:rPr>
          <w:rFonts w:ascii="黑体" w:eastAsia="黑体" w:hAnsi="黑体"/>
          <w:sz w:val="32"/>
          <w:szCs w:val="32"/>
        </w:rPr>
        <w:t>十三</w:t>
      </w:r>
      <w:r>
        <w:rPr>
          <w:rFonts w:ascii="黑体" w:eastAsia="黑体" w:hAnsi="黑体" w:hint="eastAsia"/>
          <w:sz w:val="32"/>
          <w:szCs w:val="32"/>
        </w:rPr>
        <w:t>条</w:t>
      </w:r>
      <w:r>
        <w:rPr>
          <w:rFonts w:ascii="仿宋" w:eastAsia="仿宋" w:hAnsi="仿宋" w:hint="eastAsia"/>
          <w:sz w:val="32"/>
          <w:szCs w:val="32"/>
        </w:rPr>
        <w:t xml:space="preserve">  各级人民政府应当对人参科研项目给予重点扶持，支持科研机构、院校、企业和个人研发和推广新产品、新技术和新工艺。</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鼓励研制和使用优质种苗、用土、用肥、用药、用膜、非林地种植和精深加工等新技术。</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省人民政府对科研成果的推广应用给予资金支持。</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四</w:t>
      </w:r>
      <w:r w:rsidRPr="00D6185C">
        <w:rPr>
          <w:rFonts w:ascii="黑体" w:eastAsia="黑体" w:hAnsi="黑体"/>
          <w:sz w:val="32"/>
          <w:szCs w:val="32"/>
        </w:rPr>
        <w:t>十四</w:t>
      </w:r>
      <w:r>
        <w:rPr>
          <w:rFonts w:ascii="黑体" w:eastAsia="黑体" w:hAnsi="黑体" w:hint="eastAsia"/>
          <w:sz w:val="32"/>
          <w:szCs w:val="32"/>
        </w:rPr>
        <w:t xml:space="preserve">条 </w:t>
      </w:r>
      <w:r>
        <w:rPr>
          <w:rFonts w:ascii="仿宋" w:eastAsia="仿宋" w:hAnsi="仿宋" w:hint="eastAsia"/>
          <w:sz w:val="32"/>
          <w:szCs w:val="32"/>
        </w:rPr>
        <w:t xml:space="preserve"> 县级以上人民政府</w:t>
      </w:r>
      <w:r w:rsidRPr="00337025">
        <w:rPr>
          <w:rFonts w:ascii="仿宋" w:eastAsia="仿宋" w:hAnsi="仿宋" w:hint="eastAsia"/>
          <w:sz w:val="32"/>
          <w:szCs w:val="32"/>
        </w:rPr>
        <w:t>可以</w:t>
      </w:r>
      <w:r>
        <w:rPr>
          <w:rFonts w:ascii="仿宋" w:eastAsia="仿宋" w:hAnsi="仿宋" w:hint="eastAsia"/>
          <w:sz w:val="32"/>
          <w:szCs w:val="32"/>
        </w:rPr>
        <w:t>结合本地实际，加强人参市场建设，搞好仓储、运输和信息管理等配套服务。</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四</w:t>
      </w:r>
      <w:r w:rsidRPr="00D6185C">
        <w:rPr>
          <w:rFonts w:ascii="黑体" w:eastAsia="黑体" w:hAnsi="黑体"/>
          <w:sz w:val="32"/>
          <w:szCs w:val="32"/>
        </w:rPr>
        <w:t>十五</w:t>
      </w:r>
      <w:r>
        <w:rPr>
          <w:rFonts w:ascii="黑体" w:eastAsia="黑体" w:hAnsi="黑体" w:hint="eastAsia"/>
          <w:sz w:val="32"/>
          <w:szCs w:val="32"/>
        </w:rPr>
        <w:t xml:space="preserve">条 </w:t>
      </w:r>
      <w:r>
        <w:rPr>
          <w:rFonts w:ascii="仿宋" w:eastAsia="仿宋" w:hAnsi="仿宋" w:hint="eastAsia"/>
          <w:sz w:val="32"/>
          <w:szCs w:val="32"/>
        </w:rPr>
        <w:t xml:space="preserve"> 省人民政府扶持人参品牌建设，通过高品质定位、高质量生产、高标准管理和广泛宣传，培育发展具有地域特色的“长白山人参”品牌。</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四</w:t>
      </w:r>
      <w:r w:rsidRPr="00D6185C">
        <w:rPr>
          <w:rFonts w:ascii="黑体" w:eastAsia="黑体" w:hAnsi="黑体"/>
          <w:sz w:val="32"/>
          <w:szCs w:val="32"/>
        </w:rPr>
        <w:t>十六</w:t>
      </w:r>
      <w:r>
        <w:rPr>
          <w:rFonts w:ascii="黑体" w:eastAsia="黑体" w:hAnsi="黑体" w:hint="eastAsia"/>
          <w:sz w:val="32"/>
          <w:szCs w:val="32"/>
        </w:rPr>
        <w:t xml:space="preserve">条 </w:t>
      </w:r>
      <w:r>
        <w:rPr>
          <w:rFonts w:ascii="仿宋" w:eastAsia="仿宋" w:hAnsi="仿宋" w:hint="eastAsia"/>
          <w:sz w:val="32"/>
          <w:szCs w:val="32"/>
        </w:rPr>
        <w:t xml:space="preserve"> 各级人民政府应当鼓励和支持媒体、企业和社会各界宣传人参文化、科普知识和产业政策。</w:t>
      </w:r>
    </w:p>
    <w:p w:rsidR="00337025" w:rsidRDefault="00337025" w:rsidP="00337025">
      <w:pPr>
        <w:rPr>
          <w:rFonts w:ascii="仿宋" w:eastAsia="仿宋" w:hAnsi="仿宋" w:hint="eastAsia"/>
          <w:sz w:val="32"/>
          <w:szCs w:val="32"/>
        </w:rPr>
      </w:pPr>
    </w:p>
    <w:p w:rsidR="00337025" w:rsidRDefault="00337025" w:rsidP="00337025">
      <w:pPr>
        <w:ind w:firstLineChars="246" w:firstLine="787"/>
        <w:jc w:val="center"/>
        <w:rPr>
          <w:rFonts w:ascii="黑体" w:eastAsia="黑体" w:hAnsi="黑体" w:hint="eastAsia"/>
          <w:sz w:val="32"/>
          <w:szCs w:val="32"/>
        </w:rPr>
      </w:pPr>
      <w:r>
        <w:rPr>
          <w:rFonts w:ascii="黑体" w:eastAsia="黑体" w:hAnsi="黑体" w:hint="eastAsia"/>
          <w:sz w:val="32"/>
          <w:szCs w:val="32"/>
        </w:rPr>
        <w:t>第七章  法律责任</w:t>
      </w:r>
    </w:p>
    <w:p w:rsidR="00337025" w:rsidRDefault="00337025" w:rsidP="00337025">
      <w:pPr>
        <w:ind w:firstLineChars="200" w:firstLine="640"/>
        <w:rPr>
          <w:rFonts w:ascii="仿宋" w:eastAsia="仿宋" w:hAnsi="仿宋" w:hint="eastAsia"/>
          <w:sz w:val="32"/>
          <w:szCs w:val="32"/>
        </w:rPr>
      </w:pP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cs="黑体" w:hint="eastAsia"/>
          <w:sz w:val="32"/>
          <w:szCs w:val="32"/>
        </w:rPr>
        <w:t>四</w:t>
      </w:r>
      <w:r w:rsidRPr="00D6185C">
        <w:rPr>
          <w:rFonts w:ascii="黑体" w:eastAsia="黑体" w:hAnsi="黑体" w:cs="黑体"/>
          <w:sz w:val="32"/>
          <w:szCs w:val="32"/>
        </w:rPr>
        <w:t>十七</w:t>
      </w:r>
      <w:r>
        <w:rPr>
          <w:rFonts w:ascii="黑体" w:eastAsia="黑体" w:hAnsi="黑体" w:hint="eastAsia"/>
          <w:sz w:val="32"/>
          <w:szCs w:val="32"/>
        </w:rPr>
        <w:t xml:space="preserve">条 </w:t>
      </w:r>
      <w:r>
        <w:rPr>
          <w:rFonts w:ascii="仿宋" w:eastAsia="仿宋" w:hAnsi="仿宋" w:hint="eastAsia"/>
          <w:sz w:val="32"/>
          <w:szCs w:val="32"/>
        </w:rPr>
        <w:t xml:space="preserve"> 违反本条例第</w:t>
      </w:r>
      <w:r w:rsidRPr="00337025">
        <w:rPr>
          <w:rFonts w:ascii="仿宋" w:eastAsia="仿宋" w:hAnsi="仿宋" w:hint="eastAsia"/>
          <w:sz w:val="32"/>
          <w:szCs w:val="32"/>
        </w:rPr>
        <w:t>十</w:t>
      </w:r>
      <w:r w:rsidRPr="00337025">
        <w:rPr>
          <w:rFonts w:ascii="仿宋" w:eastAsia="仿宋" w:hAnsi="仿宋"/>
          <w:sz w:val="32"/>
          <w:szCs w:val="32"/>
        </w:rPr>
        <w:t>五</w:t>
      </w:r>
      <w:r>
        <w:rPr>
          <w:rFonts w:ascii="仿宋" w:eastAsia="仿宋" w:hAnsi="仿宋" w:hint="eastAsia"/>
          <w:sz w:val="32"/>
          <w:szCs w:val="32"/>
        </w:rPr>
        <w:t>条第</w:t>
      </w:r>
      <w:r w:rsidRPr="00E16089">
        <w:rPr>
          <w:rFonts w:ascii="仿宋" w:eastAsia="仿宋" w:hAnsi="仿宋" w:hint="eastAsia"/>
          <w:sz w:val="32"/>
          <w:szCs w:val="32"/>
        </w:rPr>
        <w:t>四</w:t>
      </w:r>
      <w:r>
        <w:rPr>
          <w:rFonts w:ascii="仿宋" w:eastAsia="仿宋" w:hAnsi="仿宋" w:hint="eastAsia"/>
          <w:sz w:val="32"/>
          <w:szCs w:val="32"/>
        </w:rPr>
        <w:t>款规定</w:t>
      </w:r>
      <w:r w:rsidRPr="00E16089">
        <w:rPr>
          <w:rFonts w:ascii="仿宋" w:eastAsia="仿宋" w:hAnsi="仿宋" w:hint="eastAsia"/>
          <w:sz w:val="32"/>
          <w:szCs w:val="32"/>
        </w:rPr>
        <w:t>，出租、出售、转让种植人参采伐迹地用地许可</w:t>
      </w:r>
      <w:r>
        <w:rPr>
          <w:rFonts w:ascii="仿宋" w:eastAsia="仿宋" w:hAnsi="仿宋" w:hint="eastAsia"/>
          <w:sz w:val="32"/>
          <w:szCs w:val="32"/>
        </w:rPr>
        <w:t>的，由</w:t>
      </w:r>
      <w:bookmarkStart w:id="0" w:name="_GoBack"/>
      <w:bookmarkEnd w:id="0"/>
      <w:r>
        <w:rPr>
          <w:rFonts w:ascii="仿宋" w:eastAsia="仿宋" w:hAnsi="仿宋" w:hint="eastAsia"/>
          <w:sz w:val="32"/>
          <w:szCs w:val="32"/>
        </w:rPr>
        <w:t>县级以上</w:t>
      </w:r>
      <w:r w:rsidRPr="00B12EF4">
        <w:rPr>
          <w:rFonts w:ascii="仿宋" w:eastAsia="仿宋" w:hAnsi="仿宋" w:hint="eastAsia"/>
          <w:sz w:val="32"/>
          <w:szCs w:val="32"/>
        </w:rPr>
        <w:t>人民政府</w:t>
      </w:r>
      <w:r>
        <w:rPr>
          <w:rFonts w:ascii="仿宋" w:eastAsia="仿宋" w:hAnsi="仿宋" w:hint="eastAsia"/>
          <w:sz w:val="32"/>
          <w:szCs w:val="32"/>
        </w:rPr>
        <w:t>林业主管部门责令限期改正，并处一千元以上五千元以</w:t>
      </w:r>
      <w:r>
        <w:rPr>
          <w:rFonts w:ascii="仿宋" w:eastAsia="仿宋" w:hAnsi="仿宋" w:hint="eastAsia"/>
          <w:sz w:val="32"/>
          <w:szCs w:val="32"/>
        </w:rPr>
        <w:lastRenderedPageBreak/>
        <w:t>下罚款；逾期不改正的，吊销种植人参采伐迹地用地许可。</w:t>
      </w:r>
    </w:p>
    <w:p w:rsidR="00337025" w:rsidRPr="00337025" w:rsidRDefault="00337025" w:rsidP="00337025">
      <w:pPr>
        <w:ind w:firstLineChars="200" w:firstLine="643"/>
        <w:rPr>
          <w:rFonts w:ascii="仿宋" w:eastAsia="仿宋" w:hAnsi="仿宋" w:hint="eastAsia"/>
          <w:sz w:val="32"/>
          <w:szCs w:val="32"/>
        </w:rPr>
      </w:pPr>
      <w:r>
        <w:rPr>
          <w:rFonts w:ascii="黑体" w:eastAsia="黑体" w:hAnsi="黑体" w:hint="eastAsia"/>
          <w:b/>
          <w:bCs/>
          <w:sz w:val="32"/>
          <w:szCs w:val="32"/>
        </w:rPr>
        <w:t xml:space="preserve">第四十八条   </w:t>
      </w:r>
      <w:r w:rsidRPr="00337025">
        <w:rPr>
          <w:rFonts w:ascii="仿宋" w:eastAsia="仿宋" w:hAnsi="仿宋" w:hint="eastAsia"/>
          <w:sz w:val="32"/>
          <w:szCs w:val="32"/>
        </w:rPr>
        <w:t>违反本条例第十七条第二款规定，未经批准使用采伐迹地种植人参的</w:t>
      </w:r>
      <w:r w:rsidRPr="00337025">
        <w:rPr>
          <w:rFonts w:ascii="仿宋" w:eastAsia="仿宋" w:hAnsi="仿宋"/>
          <w:sz w:val="32"/>
          <w:szCs w:val="32"/>
        </w:rPr>
        <w:t>，</w:t>
      </w:r>
      <w:r w:rsidRPr="00337025">
        <w:rPr>
          <w:rFonts w:ascii="仿宋" w:eastAsia="仿宋" w:hAnsi="仿宋" w:hint="eastAsia"/>
          <w:sz w:val="32"/>
          <w:szCs w:val="32"/>
        </w:rPr>
        <w:t>由县级以上人民政府林业主管部门责令限期恢复原状，并按照违法使用采伐迹地面积处以每平方米十元至三十元的罚款。</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第四</w:t>
      </w:r>
      <w:r>
        <w:rPr>
          <w:rFonts w:ascii="黑体" w:eastAsia="黑体" w:hAnsi="黑体"/>
          <w:sz w:val="32"/>
          <w:szCs w:val="32"/>
        </w:rPr>
        <w:t>十九</w:t>
      </w:r>
      <w:r>
        <w:rPr>
          <w:rFonts w:ascii="黑体" w:eastAsia="黑体" w:hAnsi="黑体" w:hint="eastAsia"/>
          <w:sz w:val="32"/>
          <w:szCs w:val="32"/>
        </w:rPr>
        <w:t xml:space="preserve">条 </w:t>
      </w:r>
      <w:r>
        <w:rPr>
          <w:rFonts w:ascii="仿宋" w:eastAsia="仿宋" w:hAnsi="仿宋" w:hint="eastAsia"/>
          <w:sz w:val="32"/>
          <w:szCs w:val="32"/>
        </w:rPr>
        <w:t xml:space="preserve"> 违反本条例第</w:t>
      </w:r>
      <w:r w:rsidRPr="00337025">
        <w:rPr>
          <w:rFonts w:ascii="仿宋" w:eastAsia="仿宋" w:hAnsi="仿宋" w:hint="eastAsia"/>
          <w:sz w:val="32"/>
          <w:szCs w:val="32"/>
        </w:rPr>
        <w:t>十</w:t>
      </w:r>
      <w:r w:rsidRPr="00337025">
        <w:rPr>
          <w:rFonts w:ascii="仿宋" w:eastAsia="仿宋" w:hAnsi="仿宋"/>
          <w:sz w:val="32"/>
          <w:szCs w:val="32"/>
        </w:rPr>
        <w:t>八</w:t>
      </w:r>
      <w:r>
        <w:rPr>
          <w:rFonts w:ascii="仿宋" w:eastAsia="仿宋" w:hAnsi="仿宋" w:hint="eastAsia"/>
          <w:sz w:val="32"/>
          <w:szCs w:val="32"/>
        </w:rPr>
        <w:t>条第一款规定</w:t>
      </w:r>
      <w:r w:rsidRPr="00E16089">
        <w:rPr>
          <w:rFonts w:ascii="仿宋" w:eastAsia="仿宋" w:hAnsi="仿宋" w:hint="eastAsia"/>
          <w:sz w:val="32"/>
          <w:szCs w:val="32"/>
        </w:rPr>
        <w:t>，</w:t>
      </w:r>
      <w:r w:rsidRPr="00337025">
        <w:rPr>
          <w:rFonts w:ascii="仿宋" w:eastAsia="仿宋" w:hAnsi="仿宋" w:hint="eastAsia"/>
          <w:sz w:val="32"/>
          <w:szCs w:val="32"/>
        </w:rPr>
        <w:t>使用</w:t>
      </w:r>
      <w:r w:rsidRPr="00337025">
        <w:rPr>
          <w:rFonts w:ascii="仿宋" w:eastAsia="仿宋" w:hAnsi="仿宋"/>
          <w:sz w:val="32"/>
          <w:szCs w:val="32"/>
        </w:rPr>
        <w:t>采伐迹地种植人参</w:t>
      </w:r>
      <w:r w:rsidRPr="00E16089">
        <w:rPr>
          <w:rFonts w:ascii="仿宋" w:eastAsia="仿宋" w:hAnsi="仿宋" w:hint="eastAsia"/>
          <w:sz w:val="32"/>
          <w:szCs w:val="32"/>
        </w:rPr>
        <w:t>未实行林参间作</w:t>
      </w:r>
      <w:r>
        <w:rPr>
          <w:rFonts w:ascii="仿宋" w:eastAsia="仿宋" w:hAnsi="仿宋" w:hint="eastAsia"/>
          <w:sz w:val="32"/>
          <w:szCs w:val="32"/>
        </w:rPr>
        <w:t>的，由县级以上</w:t>
      </w:r>
      <w:r w:rsidRPr="00B12EF4">
        <w:rPr>
          <w:rFonts w:ascii="仿宋" w:eastAsia="仿宋" w:hAnsi="仿宋" w:hint="eastAsia"/>
          <w:sz w:val="32"/>
          <w:szCs w:val="32"/>
        </w:rPr>
        <w:t>人民政府</w:t>
      </w:r>
      <w:r>
        <w:rPr>
          <w:rFonts w:ascii="仿宋" w:eastAsia="仿宋" w:hAnsi="仿宋" w:hint="eastAsia"/>
          <w:sz w:val="32"/>
          <w:szCs w:val="32"/>
        </w:rPr>
        <w:t>林业主管部门责令限期改正，可以处应完成造林任务所需费用二倍以下的罚款；逾期不改正的，吊销种植人参采伐迹地用地许可。</w:t>
      </w:r>
    </w:p>
    <w:p w:rsidR="00337025" w:rsidRP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第五</w:t>
      </w:r>
      <w:r>
        <w:rPr>
          <w:rFonts w:ascii="黑体" w:eastAsia="黑体" w:hAnsi="黑体"/>
          <w:sz w:val="32"/>
          <w:szCs w:val="32"/>
        </w:rPr>
        <w:t>十</w:t>
      </w:r>
      <w:r>
        <w:rPr>
          <w:rFonts w:ascii="黑体" w:eastAsia="黑体" w:hAnsi="黑体" w:hint="eastAsia"/>
          <w:sz w:val="32"/>
          <w:szCs w:val="32"/>
        </w:rPr>
        <w:t xml:space="preserve">条 </w:t>
      </w:r>
      <w:r w:rsidRPr="00337025">
        <w:rPr>
          <w:rFonts w:ascii="仿宋" w:eastAsia="仿宋" w:hAnsi="仿宋" w:hint="eastAsia"/>
          <w:sz w:val="32"/>
          <w:szCs w:val="32"/>
        </w:rPr>
        <w:t xml:space="preserve"> 违反本条例第二十条规定，有下列情形之一的，由县级以上人民政府农业主管部门责令限期改正；逾期不改的，处五百元以上二千元以下罚款：</w:t>
      </w:r>
    </w:p>
    <w:p w:rsidR="00337025" w:rsidRP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（一）未建立人参种植档案；</w:t>
      </w:r>
    </w:p>
    <w:p w:rsidR="00337025" w:rsidRP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（二）未按照规定内容填写档案；</w:t>
      </w:r>
    </w:p>
    <w:p w:rsidR="00337025" w:rsidRP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（三）未按照规定期限保留人参种植档案；</w:t>
      </w:r>
    </w:p>
    <w:p w:rsidR="00337025" w:rsidRP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（四）伪造人参种植档案。</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cs="黑体" w:hint="eastAsia"/>
          <w:sz w:val="32"/>
          <w:szCs w:val="32"/>
        </w:rPr>
        <w:t>五十一</w:t>
      </w:r>
      <w:r>
        <w:rPr>
          <w:rFonts w:ascii="黑体" w:eastAsia="黑体" w:hAnsi="黑体" w:hint="eastAsia"/>
          <w:sz w:val="32"/>
          <w:szCs w:val="32"/>
        </w:rPr>
        <w:t>条</w:t>
      </w:r>
      <w:r>
        <w:rPr>
          <w:rFonts w:ascii="仿宋" w:eastAsia="仿宋" w:hAnsi="仿宋" w:hint="eastAsia"/>
          <w:sz w:val="32"/>
          <w:szCs w:val="32"/>
        </w:rPr>
        <w:t xml:space="preserve">  违反本条例第</w:t>
      </w:r>
      <w:r w:rsidRPr="00337025">
        <w:rPr>
          <w:rFonts w:ascii="仿宋" w:eastAsia="仿宋" w:hAnsi="仿宋" w:hint="eastAsia"/>
          <w:sz w:val="32"/>
          <w:szCs w:val="32"/>
        </w:rPr>
        <w:t>二</w:t>
      </w:r>
      <w:r w:rsidRPr="00337025">
        <w:rPr>
          <w:rFonts w:ascii="仿宋" w:eastAsia="仿宋" w:hAnsi="仿宋"/>
          <w:sz w:val="32"/>
          <w:szCs w:val="32"/>
        </w:rPr>
        <w:t>十一</w:t>
      </w:r>
      <w:r>
        <w:rPr>
          <w:rFonts w:ascii="仿宋" w:eastAsia="仿宋" w:hAnsi="仿宋" w:hint="eastAsia"/>
          <w:sz w:val="32"/>
          <w:szCs w:val="32"/>
        </w:rPr>
        <w:t>条规定</w:t>
      </w:r>
      <w:r w:rsidRPr="00E16089">
        <w:rPr>
          <w:rFonts w:ascii="仿宋" w:eastAsia="仿宋" w:hAnsi="仿宋" w:hint="eastAsia"/>
          <w:sz w:val="32"/>
          <w:szCs w:val="32"/>
        </w:rPr>
        <w:t>，在人参种植过程</w:t>
      </w:r>
      <w:r>
        <w:rPr>
          <w:rFonts w:ascii="仿宋" w:eastAsia="仿宋" w:hAnsi="仿宋" w:hint="eastAsia"/>
          <w:sz w:val="32"/>
          <w:szCs w:val="32"/>
        </w:rPr>
        <w:t>中</w:t>
      </w:r>
      <w:r w:rsidRPr="00E16089">
        <w:rPr>
          <w:rFonts w:ascii="仿宋" w:eastAsia="仿宋" w:hAnsi="仿宋" w:hint="eastAsia"/>
          <w:sz w:val="32"/>
          <w:szCs w:val="32"/>
        </w:rPr>
        <w:t>使用违禁投入品</w:t>
      </w:r>
      <w:r>
        <w:rPr>
          <w:rFonts w:ascii="仿宋" w:eastAsia="仿宋" w:hAnsi="仿宋" w:hint="eastAsia"/>
          <w:sz w:val="32"/>
          <w:szCs w:val="32"/>
        </w:rPr>
        <w:t>的，</w:t>
      </w:r>
      <w:r w:rsidRPr="00337025">
        <w:rPr>
          <w:rFonts w:ascii="仿宋" w:eastAsia="仿宋" w:hAnsi="仿宋" w:hint="eastAsia"/>
          <w:sz w:val="32"/>
          <w:szCs w:val="32"/>
        </w:rPr>
        <w:t>由县级以上人民政府农业主管部门</w:t>
      </w:r>
      <w:r>
        <w:rPr>
          <w:rFonts w:ascii="仿宋" w:eastAsia="仿宋" w:hAnsi="仿宋" w:hint="eastAsia"/>
          <w:sz w:val="32"/>
          <w:szCs w:val="32"/>
        </w:rPr>
        <w:t>依照有关法律法规的规定给予处罚。</w:t>
      </w:r>
    </w:p>
    <w:p w:rsidR="00337025" w:rsidRDefault="00337025" w:rsidP="00337025">
      <w:pPr>
        <w:ind w:firstLineChars="200" w:firstLine="640"/>
        <w:rPr>
          <w:rFonts w:ascii="仿宋" w:eastAsia="仿宋" w:hAnsi="仿宋" w:hint="eastAsia"/>
          <w:sz w:val="32"/>
          <w:szCs w:val="32"/>
        </w:rPr>
      </w:pPr>
      <w:r w:rsidRPr="00337025">
        <w:rPr>
          <w:rFonts w:ascii="黑体" w:eastAsia="黑体" w:hAnsi="黑体" w:hint="eastAsia"/>
          <w:sz w:val="32"/>
          <w:szCs w:val="32"/>
        </w:rPr>
        <w:t>第五十二条</w:t>
      </w:r>
      <w:r>
        <w:rPr>
          <w:rFonts w:ascii="仿宋" w:eastAsia="仿宋" w:hAnsi="仿宋" w:hint="eastAsia"/>
          <w:sz w:val="32"/>
          <w:szCs w:val="32"/>
        </w:rPr>
        <w:t xml:space="preserve">  违反本条例第</w:t>
      </w:r>
      <w:r w:rsidRPr="00337025">
        <w:rPr>
          <w:rFonts w:ascii="仿宋" w:eastAsia="仿宋" w:hAnsi="仿宋" w:hint="eastAsia"/>
          <w:sz w:val="32"/>
          <w:szCs w:val="32"/>
        </w:rPr>
        <w:t>二</w:t>
      </w:r>
      <w:r w:rsidRPr="00337025">
        <w:rPr>
          <w:rFonts w:ascii="仿宋" w:eastAsia="仿宋" w:hAnsi="仿宋"/>
          <w:sz w:val="32"/>
          <w:szCs w:val="32"/>
        </w:rPr>
        <w:t>十六</w:t>
      </w:r>
      <w:r>
        <w:rPr>
          <w:rFonts w:ascii="仿宋" w:eastAsia="仿宋" w:hAnsi="仿宋" w:hint="eastAsia"/>
          <w:sz w:val="32"/>
          <w:szCs w:val="32"/>
        </w:rPr>
        <w:t>条第一项至第</w:t>
      </w:r>
      <w:r w:rsidRPr="00337025">
        <w:rPr>
          <w:rFonts w:ascii="仿宋" w:eastAsia="仿宋" w:hAnsi="仿宋" w:hint="eastAsia"/>
          <w:sz w:val="32"/>
          <w:szCs w:val="32"/>
        </w:rPr>
        <w:t>五</w:t>
      </w:r>
      <w:r>
        <w:rPr>
          <w:rFonts w:ascii="仿宋" w:eastAsia="仿宋" w:hAnsi="仿宋" w:hint="eastAsia"/>
          <w:sz w:val="32"/>
          <w:szCs w:val="32"/>
        </w:rPr>
        <w:t>项规定</w:t>
      </w:r>
      <w:r w:rsidRPr="00B12EF4">
        <w:rPr>
          <w:rFonts w:ascii="仿宋" w:eastAsia="仿宋" w:hAnsi="仿宋" w:hint="eastAsia"/>
          <w:sz w:val="32"/>
          <w:szCs w:val="32"/>
        </w:rPr>
        <w:t>，有下列情形之一</w:t>
      </w:r>
      <w:r>
        <w:rPr>
          <w:rFonts w:ascii="仿宋" w:eastAsia="仿宋" w:hAnsi="仿宋" w:hint="eastAsia"/>
          <w:sz w:val="32"/>
          <w:szCs w:val="32"/>
        </w:rPr>
        <w:t>的，由</w:t>
      </w:r>
      <w:r w:rsidRPr="00B12EF4">
        <w:rPr>
          <w:rFonts w:ascii="仿宋" w:eastAsia="仿宋" w:hAnsi="仿宋" w:hint="eastAsia"/>
          <w:sz w:val="32"/>
          <w:szCs w:val="32"/>
        </w:rPr>
        <w:t>县级以上人民政府</w:t>
      </w:r>
      <w:r>
        <w:rPr>
          <w:rFonts w:ascii="仿宋" w:eastAsia="仿宋" w:hAnsi="仿宋" w:hint="eastAsia"/>
          <w:sz w:val="32"/>
          <w:szCs w:val="32"/>
        </w:rPr>
        <w:t>有关主管部</w:t>
      </w:r>
      <w:r>
        <w:rPr>
          <w:rFonts w:ascii="仿宋" w:eastAsia="仿宋" w:hAnsi="仿宋" w:hint="eastAsia"/>
          <w:sz w:val="32"/>
          <w:szCs w:val="32"/>
        </w:rPr>
        <w:lastRenderedPageBreak/>
        <w:t>门按照各自职责分工，没收违法所得、违法生产经营的人参及其产品和用于违法生产经营的工具、设备、原料等物品，违法生产经营的人参及其产品货值金额不足一万元的，并处二千元以上五万元以下罚款；货值金额一万元以上的，并处货值金额二倍以上五倍以下罚款；情节严重的，责令停产停业，直至吊销许可证；构成犯罪的，依法追究刑事责任</w:t>
      </w:r>
      <w:r w:rsidRPr="00B12EF4">
        <w:rPr>
          <w:rFonts w:ascii="仿宋" w:eastAsia="仿宋" w:hAnsi="仿宋" w:hint="eastAsia"/>
          <w:sz w:val="32"/>
          <w:szCs w:val="32"/>
        </w:rPr>
        <w:t>：</w:t>
      </w:r>
    </w:p>
    <w:p w:rsidR="00337025" w:rsidRPr="00B12EF4" w:rsidRDefault="00337025" w:rsidP="00337025">
      <w:pPr>
        <w:ind w:firstLineChars="200" w:firstLine="640"/>
        <w:rPr>
          <w:rFonts w:ascii="仿宋" w:eastAsia="仿宋" w:hAnsi="仿宋" w:hint="eastAsia"/>
          <w:sz w:val="32"/>
          <w:szCs w:val="32"/>
        </w:rPr>
      </w:pPr>
      <w:r w:rsidRPr="00B12EF4">
        <w:rPr>
          <w:rFonts w:ascii="仿宋" w:eastAsia="仿宋" w:hAnsi="仿宋" w:hint="eastAsia"/>
          <w:sz w:val="32"/>
          <w:szCs w:val="32"/>
        </w:rPr>
        <w:t>（一）使用不符合国家或</w:t>
      </w:r>
      <w:r>
        <w:rPr>
          <w:rFonts w:ascii="仿宋" w:eastAsia="仿宋" w:hAnsi="仿宋" w:hint="eastAsia"/>
          <w:sz w:val="32"/>
          <w:szCs w:val="32"/>
        </w:rPr>
        <w:t>者</w:t>
      </w:r>
      <w:r w:rsidRPr="00B12EF4">
        <w:rPr>
          <w:rFonts w:ascii="仿宋" w:eastAsia="仿宋" w:hAnsi="仿宋" w:hint="eastAsia"/>
          <w:sz w:val="32"/>
          <w:szCs w:val="32"/>
        </w:rPr>
        <w:t>省</w:t>
      </w:r>
      <w:r w:rsidRPr="00337025">
        <w:rPr>
          <w:rFonts w:ascii="仿宋" w:eastAsia="仿宋" w:hAnsi="仿宋" w:hint="eastAsia"/>
          <w:sz w:val="32"/>
          <w:szCs w:val="32"/>
        </w:rPr>
        <w:t>质量</w:t>
      </w:r>
      <w:r w:rsidRPr="00337025">
        <w:rPr>
          <w:rFonts w:ascii="仿宋" w:eastAsia="仿宋" w:hAnsi="仿宋"/>
          <w:sz w:val="32"/>
          <w:szCs w:val="32"/>
        </w:rPr>
        <w:t>安全</w:t>
      </w:r>
      <w:r w:rsidRPr="00B12EF4">
        <w:rPr>
          <w:rFonts w:ascii="仿宋" w:eastAsia="仿宋" w:hAnsi="仿宋" w:hint="eastAsia"/>
          <w:sz w:val="32"/>
          <w:szCs w:val="32"/>
        </w:rPr>
        <w:t>标准的人参作为原料；</w:t>
      </w:r>
    </w:p>
    <w:p w:rsidR="00337025" w:rsidRP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（二）</w:t>
      </w:r>
      <w:r w:rsidRPr="00337025">
        <w:rPr>
          <w:rFonts w:ascii="仿宋" w:eastAsia="仿宋" w:hAnsi="仿宋"/>
          <w:sz w:val="32"/>
          <w:szCs w:val="32"/>
        </w:rPr>
        <w:t>使用人参的茎、叶、花和果实作为食品原料；</w:t>
      </w:r>
    </w:p>
    <w:p w:rsid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（三）</w:t>
      </w:r>
      <w:r w:rsidRPr="00B12EF4">
        <w:rPr>
          <w:rFonts w:ascii="仿宋" w:eastAsia="仿宋" w:hAnsi="仿宋" w:hint="eastAsia"/>
          <w:sz w:val="32"/>
          <w:szCs w:val="32"/>
        </w:rPr>
        <w:t>使用的制剂、添加剂不符合国家有关标准和技术规范；</w:t>
      </w:r>
    </w:p>
    <w:p w:rsidR="00337025" w:rsidRPr="00B12EF4"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（四）</w:t>
      </w:r>
      <w:r w:rsidRPr="00B12EF4">
        <w:rPr>
          <w:rFonts w:ascii="仿宋" w:eastAsia="仿宋" w:hAnsi="仿宋" w:hint="eastAsia"/>
          <w:sz w:val="32"/>
          <w:szCs w:val="32"/>
        </w:rPr>
        <w:t>使用有毒</w:t>
      </w:r>
      <w:r w:rsidRPr="00337025">
        <w:rPr>
          <w:rFonts w:ascii="仿宋" w:eastAsia="仿宋" w:hAnsi="仿宋" w:hint="eastAsia"/>
          <w:sz w:val="32"/>
          <w:szCs w:val="32"/>
        </w:rPr>
        <w:t>、</w:t>
      </w:r>
      <w:r w:rsidRPr="00B12EF4">
        <w:rPr>
          <w:rFonts w:ascii="仿宋" w:eastAsia="仿宋" w:hAnsi="仿宋" w:hint="eastAsia"/>
          <w:sz w:val="32"/>
          <w:szCs w:val="32"/>
        </w:rPr>
        <w:t>有害物质加工人参；</w:t>
      </w:r>
    </w:p>
    <w:p w:rsidR="00337025" w:rsidRDefault="00337025" w:rsidP="00337025">
      <w:pPr>
        <w:ind w:firstLineChars="200" w:firstLine="640"/>
        <w:rPr>
          <w:rFonts w:ascii="仿宋" w:eastAsia="仿宋" w:hAnsi="仿宋" w:hint="eastAsia"/>
          <w:sz w:val="32"/>
          <w:szCs w:val="32"/>
        </w:rPr>
      </w:pPr>
      <w:r w:rsidRPr="00337025">
        <w:rPr>
          <w:rFonts w:ascii="仿宋" w:eastAsia="仿宋" w:hAnsi="仿宋" w:hint="eastAsia"/>
          <w:sz w:val="32"/>
          <w:szCs w:val="32"/>
        </w:rPr>
        <w:t>（五）</w:t>
      </w:r>
      <w:r w:rsidRPr="00B12EF4">
        <w:rPr>
          <w:rFonts w:ascii="仿宋" w:eastAsia="仿宋" w:hAnsi="仿宋" w:hint="eastAsia"/>
          <w:sz w:val="32"/>
          <w:szCs w:val="32"/>
        </w:rPr>
        <w:t>经营被有毒有害的包装材料、容器、运输工具等污染的人参及其产品。</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cs="黑体" w:hint="eastAsia"/>
          <w:sz w:val="32"/>
          <w:szCs w:val="32"/>
        </w:rPr>
        <w:t>五十三</w:t>
      </w:r>
      <w:r>
        <w:rPr>
          <w:rFonts w:ascii="黑体" w:eastAsia="黑体" w:hAnsi="黑体" w:hint="eastAsia"/>
          <w:sz w:val="32"/>
          <w:szCs w:val="32"/>
        </w:rPr>
        <w:t>条</w:t>
      </w:r>
      <w:r>
        <w:rPr>
          <w:rFonts w:ascii="仿宋" w:eastAsia="仿宋" w:hAnsi="仿宋" w:hint="eastAsia"/>
          <w:sz w:val="32"/>
          <w:szCs w:val="32"/>
        </w:rPr>
        <w:t xml:space="preserve">  违反本条例第</w:t>
      </w:r>
      <w:r w:rsidRPr="00337025">
        <w:rPr>
          <w:rFonts w:ascii="仿宋" w:eastAsia="仿宋" w:hAnsi="仿宋" w:hint="eastAsia"/>
          <w:sz w:val="32"/>
          <w:szCs w:val="32"/>
        </w:rPr>
        <w:t>二</w:t>
      </w:r>
      <w:r w:rsidRPr="00337025">
        <w:rPr>
          <w:rFonts w:ascii="仿宋" w:eastAsia="仿宋" w:hAnsi="仿宋"/>
          <w:sz w:val="32"/>
          <w:szCs w:val="32"/>
        </w:rPr>
        <w:t>十七</w:t>
      </w:r>
      <w:r>
        <w:rPr>
          <w:rFonts w:ascii="仿宋" w:eastAsia="仿宋" w:hAnsi="仿宋" w:hint="eastAsia"/>
          <w:sz w:val="32"/>
          <w:szCs w:val="32"/>
        </w:rPr>
        <w:t>条、第</w:t>
      </w:r>
      <w:r w:rsidRPr="00337025">
        <w:rPr>
          <w:rFonts w:ascii="仿宋" w:eastAsia="仿宋" w:hAnsi="仿宋" w:hint="eastAsia"/>
          <w:sz w:val="32"/>
          <w:szCs w:val="32"/>
        </w:rPr>
        <w:t>二</w:t>
      </w:r>
      <w:r w:rsidRPr="00337025">
        <w:rPr>
          <w:rFonts w:ascii="仿宋" w:eastAsia="仿宋" w:hAnsi="仿宋"/>
          <w:sz w:val="32"/>
          <w:szCs w:val="32"/>
        </w:rPr>
        <w:t>十八</w:t>
      </w:r>
      <w:r>
        <w:rPr>
          <w:rFonts w:ascii="仿宋" w:eastAsia="仿宋" w:hAnsi="仿宋" w:hint="eastAsia"/>
          <w:sz w:val="32"/>
          <w:szCs w:val="32"/>
        </w:rPr>
        <w:t>条规定，有下列情形之一的，由县级以上</w:t>
      </w:r>
      <w:r w:rsidRPr="00B12EF4">
        <w:rPr>
          <w:rFonts w:ascii="仿宋" w:eastAsia="仿宋" w:hAnsi="仿宋" w:hint="eastAsia"/>
          <w:sz w:val="32"/>
          <w:szCs w:val="32"/>
        </w:rPr>
        <w:t>人民政府</w:t>
      </w:r>
      <w:r>
        <w:rPr>
          <w:rFonts w:ascii="仿宋" w:eastAsia="仿宋" w:hAnsi="仿宋" w:hint="eastAsia"/>
          <w:sz w:val="32"/>
          <w:szCs w:val="32"/>
        </w:rPr>
        <w:t>质量技术监督或者工商行政管理部门按照职责分工责令限期改正；逾期不改的，处一千元以上三千元以下罚款：</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（一）未建立人参</w:t>
      </w:r>
      <w:r w:rsidRPr="00337025">
        <w:rPr>
          <w:rFonts w:ascii="仿宋" w:eastAsia="仿宋" w:hAnsi="仿宋" w:hint="eastAsia"/>
          <w:sz w:val="32"/>
          <w:szCs w:val="32"/>
        </w:rPr>
        <w:t>及其</w:t>
      </w:r>
      <w:r>
        <w:rPr>
          <w:rFonts w:ascii="仿宋" w:eastAsia="仿宋" w:hAnsi="仿宋" w:hint="eastAsia"/>
          <w:sz w:val="32"/>
          <w:szCs w:val="32"/>
        </w:rPr>
        <w:t>产品质量档案或者人参</w:t>
      </w:r>
      <w:r w:rsidRPr="00337025">
        <w:rPr>
          <w:rFonts w:ascii="仿宋" w:eastAsia="仿宋" w:hAnsi="仿宋" w:hint="eastAsia"/>
          <w:sz w:val="32"/>
          <w:szCs w:val="32"/>
        </w:rPr>
        <w:t>及其</w:t>
      </w:r>
      <w:r>
        <w:rPr>
          <w:rFonts w:ascii="仿宋" w:eastAsia="仿宋" w:hAnsi="仿宋" w:hint="eastAsia"/>
          <w:sz w:val="32"/>
          <w:szCs w:val="32"/>
        </w:rPr>
        <w:t>产品经营台账的；</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（二）未按</w:t>
      </w:r>
      <w:r w:rsidRPr="00B12EF4">
        <w:rPr>
          <w:rFonts w:ascii="仿宋" w:eastAsia="仿宋" w:hAnsi="仿宋" w:hint="eastAsia"/>
          <w:sz w:val="32"/>
          <w:szCs w:val="32"/>
        </w:rPr>
        <w:t>照</w:t>
      </w:r>
      <w:r w:rsidRPr="00337025">
        <w:rPr>
          <w:rFonts w:ascii="仿宋" w:eastAsia="仿宋" w:hAnsi="仿宋" w:hint="eastAsia"/>
          <w:sz w:val="32"/>
          <w:szCs w:val="32"/>
        </w:rPr>
        <w:t>人参及其产品质量</w:t>
      </w:r>
      <w:r>
        <w:rPr>
          <w:rFonts w:ascii="仿宋" w:eastAsia="仿宋" w:hAnsi="仿宋" w:hint="eastAsia"/>
          <w:sz w:val="32"/>
          <w:szCs w:val="32"/>
        </w:rPr>
        <w:t>档案或者</w:t>
      </w:r>
      <w:r w:rsidRPr="00337025">
        <w:rPr>
          <w:rFonts w:ascii="仿宋" w:eastAsia="仿宋" w:hAnsi="仿宋" w:hint="eastAsia"/>
          <w:sz w:val="32"/>
          <w:szCs w:val="32"/>
        </w:rPr>
        <w:t>人参及其产品经营</w:t>
      </w:r>
      <w:r>
        <w:rPr>
          <w:rFonts w:ascii="仿宋" w:eastAsia="仿宋" w:hAnsi="仿宋" w:hint="eastAsia"/>
          <w:sz w:val="32"/>
          <w:szCs w:val="32"/>
        </w:rPr>
        <w:t>台帐内容要求填写的；</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lastRenderedPageBreak/>
        <w:t>（三）未按</w:t>
      </w:r>
      <w:r w:rsidRPr="00B12EF4">
        <w:rPr>
          <w:rFonts w:ascii="仿宋" w:eastAsia="仿宋" w:hAnsi="仿宋" w:hint="eastAsia"/>
          <w:sz w:val="32"/>
          <w:szCs w:val="32"/>
        </w:rPr>
        <w:t>照</w:t>
      </w:r>
      <w:r>
        <w:rPr>
          <w:rFonts w:ascii="仿宋" w:eastAsia="仿宋" w:hAnsi="仿宋" w:hint="eastAsia"/>
          <w:sz w:val="32"/>
          <w:szCs w:val="32"/>
        </w:rPr>
        <w:t>规定期限保管人参</w:t>
      </w:r>
      <w:r w:rsidRPr="00337025">
        <w:rPr>
          <w:rFonts w:ascii="仿宋" w:eastAsia="仿宋" w:hAnsi="仿宋" w:hint="eastAsia"/>
          <w:sz w:val="32"/>
          <w:szCs w:val="32"/>
        </w:rPr>
        <w:t>及其</w:t>
      </w:r>
      <w:r>
        <w:rPr>
          <w:rFonts w:ascii="仿宋" w:eastAsia="仿宋" w:hAnsi="仿宋" w:hint="eastAsia"/>
          <w:sz w:val="32"/>
          <w:szCs w:val="32"/>
        </w:rPr>
        <w:t>产品质量档案或者人参</w:t>
      </w:r>
      <w:r w:rsidRPr="00337025">
        <w:rPr>
          <w:rFonts w:ascii="仿宋" w:eastAsia="仿宋" w:hAnsi="仿宋" w:hint="eastAsia"/>
          <w:sz w:val="32"/>
          <w:szCs w:val="32"/>
        </w:rPr>
        <w:t>及其</w:t>
      </w:r>
      <w:r>
        <w:rPr>
          <w:rFonts w:ascii="仿宋" w:eastAsia="仿宋" w:hAnsi="仿宋" w:hint="eastAsia"/>
          <w:sz w:val="32"/>
          <w:szCs w:val="32"/>
        </w:rPr>
        <w:t>产品经营台帐的；</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（四）伪造人参</w:t>
      </w:r>
      <w:r w:rsidRPr="00337025">
        <w:rPr>
          <w:rFonts w:ascii="仿宋" w:eastAsia="仿宋" w:hAnsi="仿宋" w:hint="eastAsia"/>
          <w:sz w:val="32"/>
          <w:szCs w:val="32"/>
        </w:rPr>
        <w:t>及其</w:t>
      </w:r>
      <w:r>
        <w:rPr>
          <w:rFonts w:ascii="仿宋" w:eastAsia="仿宋" w:hAnsi="仿宋" w:hint="eastAsia"/>
          <w:sz w:val="32"/>
          <w:szCs w:val="32"/>
        </w:rPr>
        <w:t>产品质量档案或者人参</w:t>
      </w:r>
      <w:r w:rsidRPr="00337025">
        <w:rPr>
          <w:rFonts w:ascii="仿宋" w:eastAsia="仿宋" w:hAnsi="仿宋" w:hint="eastAsia"/>
          <w:sz w:val="32"/>
          <w:szCs w:val="32"/>
        </w:rPr>
        <w:t>及其</w:t>
      </w:r>
      <w:r>
        <w:rPr>
          <w:rFonts w:ascii="仿宋" w:eastAsia="仿宋" w:hAnsi="仿宋" w:hint="eastAsia"/>
          <w:sz w:val="32"/>
          <w:szCs w:val="32"/>
        </w:rPr>
        <w:t>产品经营台帐记录的。</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cs="黑体" w:hint="eastAsia"/>
          <w:sz w:val="32"/>
          <w:szCs w:val="32"/>
        </w:rPr>
        <w:t>五十四</w:t>
      </w:r>
      <w:r>
        <w:rPr>
          <w:rFonts w:ascii="黑体" w:eastAsia="黑体" w:hAnsi="黑体" w:hint="eastAsia"/>
          <w:sz w:val="32"/>
          <w:szCs w:val="32"/>
        </w:rPr>
        <w:t>条</w:t>
      </w:r>
      <w:r>
        <w:rPr>
          <w:rFonts w:ascii="仿宋" w:eastAsia="仿宋" w:hAnsi="仿宋" w:hint="eastAsia"/>
          <w:sz w:val="32"/>
          <w:szCs w:val="32"/>
        </w:rPr>
        <w:t xml:space="preserve">  违反本条例第</w:t>
      </w:r>
      <w:r w:rsidRPr="00337025">
        <w:rPr>
          <w:rFonts w:ascii="仿宋" w:eastAsia="仿宋" w:hAnsi="仿宋" w:hint="eastAsia"/>
          <w:sz w:val="32"/>
          <w:szCs w:val="32"/>
        </w:rPr>
        <w:t>三</w:t>
      </w:r>
      <w:r w:rsidRPr="00337025">
        <w:rPr>
          <w:rFonts w:ascii="仿宋" w:eastAsia="仿宋" w:hAnsi="仿宋"/>
          <w:sz w:val="32"/>
          <w:szCs w:val="32"/>
        </w:rPr>
        <w:t>十</w:t>
      </w:r>
      <w:r>
        <w:rPr>
          <w:rFonts w:ascii="仿宋" w:eastAsia="仿宋" w:hAnsi="仿宋" w:hint="eastAsia"/>
          <w:sz w:val="32"/>
          <w:szCs w:val="32"/>
        </w:rPr>
        <w:t>条规定，生产和销售没有包装、标签、产品合格证的人参产品的，由县级以上</w:t>
      </w:r>
      <w:r w:rsidRPr="00B12EF4">
        <w:rPr>
          <w:rFonts w:ascii="仿宋" w:eastAsia="仿宋" w:hAnsi="仿宋" w:hint="eastAsia"/>
          <w:sz w:val="32"/>
          <w:szCs w:val="32"/>
        </w:rPr>
        <w:t>人民政府</w:t>
      </w:r>
      <w:r>
        <w:rPr>
          <w:rFonts w:ascii="仿宋" w:eastAsia="仿宋" w:hAnsi="仿宋" w:hint="eastAsia"/>
          <w:sz w:val="32"/>
          <w:szCs w:val="32"/>
        </w:rPr>
        <w:t>工商行政管理部门责令停止销售和召回；拒不改正的，可以查封并处一千元以上三千元以下罚款。</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五</w:t>
      </w:r>
      <w:r w:rsidRPr="00D6185C">
        <w:rPr>
          <w:rFonts w:ascii="黑体" w:eastAsia="黑体" w:hAnsi="黑体" w:cs="黑体" w:hint="eastAsia"/>
          <w:sz w:val="32"/>
          <w:szCs w:val="32"/>
        </w:rPr>
        <w:t>十五</w:t>
      </w:r>
      <w:r>
        <w:rPr>
          <w:rFonts w:ascii="黑体" w:eastAsia="黑体" w:hAnsi="黑体" w:hint="eastAsia"/>
          <w:sz w:val="32"/>
          <w:szCs w:val="32"/>
        </w:rPr>
        <w:t>条</w:t>
      </w:r>
      <w:r>
        <w:rPr>
          <w:rFonts w:ascii="仿宋" w:eastAsia="仿宋" w:hAnsi="仿宋" w:hint="eastAsia"/>
          <w:sz w:val="32"/>
          <w:szCs w:val="32"/>
        </w:rPr>
        <w:t xml:space="preserve">  </w:t>
      </w:r>
      <w:r w:rsidRPr="00B12EF4">
        <w:rPr>
          <w:rFonts w:ascii="仿宋" w:eastAsia="仿宋" w:hAnsi="仿宋" w:hint="eastAsia"/>
          <w:sz w:val="32"/>
          <w:szCs w:val="32"/>
        </w:rPr>
        <w:t>违反本条例第</w:t>
      </w:r>
      <w:r w:rsidRPr="00337025">
        <w:rPr>
          <w:rFonts w:ascii="仿宋" w:eastAsia="仿宋" w:hAnsi="仿宋" w:hint="eastAsia"/>
          <w:sz w:val="32"/>
          <w:szCs w:val="32"/>
        </w:rPr>
        <w:t>二</w:t>
      </w:r>
      <w:r w:rsidRPr="00337025">
        <w:rPr>
          <w:rFonts w:ascii="仿宋" w:eastAsia="仿宋" w:hAnsi="仿宋"/>
          <w:sz w:val="32"/>
          <w:szCs w:val="32"/>
        </w:rPr>
        <w:t>十六</w:t>
      </w:r>
      <w:r w:rsidRPr="00B12EF4">
        <w:rPr>
          <w:rFonts w:ascii="仿宋" w:eastAsia="仿宋" w:hAnsi="仿宋" w:hint="eastAsia"/>
          <w:sz w:val="32"/>
          <w:szCs w:val="32"/>
        </w:rPr>
        <w:t>条第</w:t>
      </w:r>
      <w:r w:rsidRPr="00337025">
        <w:rPr>
          <w:rFonts w:ascii="仿宋" w:eastAsia="仿宋" w:hAnsi="仿宋" w:hint="eastAsia"/>
          <w:sz w:val="32"/>
          <w:szCs w:val="32"/>
        </w:rPr>
        <w:t>六</w:t>
      </w:r>
      <w:r w:rsidRPr="00B12EF4">
        <w:rPr>
          <w:rFonts w:ascii="仿宋" w:eastAsia="仿宋" w:hAnsi="仿宋" w:hint="eastAsia"/>
          <w:sz w:val="32"/>
          <w:szCs w:val="32"/>
        </w:rPr>
        <w:t>项、第</w:t>
      </w:r>
      <w:r w:rsidRPr="00337025">
        <w:rPr>
          <w:rFonts w:ascii="仿宋" w:eastAsia="仿宋" w:hAnsi="仿宋" w:hint="eastAsia"/>
          <w:sz w:val="32"/>
          <w:szCs w:val="32"/>
        </w:rPr>
        <w:t>三</w:t>
      </w:r>
      <w:r w:rsidRPr="00337025">
        <w:rPr>
          <w:rFonts w:ascii="仿宋" w:eastAsia="仿宋" w:hAnsi="仿宋"/>
          <w:sz w:val="32"/>
          <w:szCs w:val="32"/>
        </w:rPr>
        <w:t>十一</w:t>
      </w:r>
      <w:r w:rsidRPr="00B12EF4">
        <w:rPr>
          <w:rFonts w:ascii="仿宋" w:eastAsia="仿宋" w:hAnsi="仿宋" w:hint="eastAsia"/>
          <w:sz w:val="32"/>
          <w:szCs w:val="32"/>
        </w:rPr>
        <w:t>条第二款规定，</w:t>
      </w:r>
      <w:r>
        <w:rPr>
          <w:rFonts w:ascii="仿宋" w:eastAsia="仿宋" w:hAnsi="仿宋" w:hint="eastAsia"/>
          <w:sz w:val="32"/>
          <w:szCs w:val="32"/>
        </w:rPr>
        <w:t>生产和经营假冒人参的，由县级以上</w:t>
      </w:r>
      <w:r w:rsidRPr="00B12EF4">
        <w:rPr>
          <w:rFonts w:ascii="仿宋" w:eastAsia="仿宋" w:hAnsi="仿宋" w:hint="eastAsia"/>
          <w:sz w:val="32"/>
          <w:szCs w:val="32"/>
        </w:rPr>
        <w:t>人民政府</w:t>
      </w:r>
      <w:r w:rsidRPr="00337025">
        <w:rPr>
          <w:rFonts w:ascii="仿宋" w:eastAsia="仿宋" w:hAnsi="仿宋" w:hint="eastAsia"/>
          <w:sz w:val="32"/>
          <w:szCs w:val="32"/>
        </w:rPr>
        <w:t>有关主管部门</w:t>
      </w:r>
      <w:r>
        <w:rPr>
          <w:rFonts w:ascii="仿宋" w:eastAsia="仿宋" w:hAnsi="仿宋" w:hint="eastAsia"/>
          <w:sz w:val="32"/>
          <w:szCs w:val="32"/>
        </w:rPr>
        <w:t>按照职责分工责令停止生产和经营，没收违法所得、违法生产和经营的产品，并处违法生产和经营产品货值金额百分之五十以上三倍以下的罚款；构成犯罪的，依法追究刑事责任。</w:t>
      </w:r>
    </w:p>
    <w:p w:rsidR="00337025" w:rsidRDefault="00337025" w:rsidP="00337025">
      <w:pPr>
        <w:ind w:firstLineChars="200" w:firstLine="640"/>
        <w:rPr>
          <w:rFonts w:ascii="仿宋" w:eastAsia="仿宋" w:hAnsi="仿宋" w:hint="eastAsia"/>
          <w:sz w:val="32"/>
          <w:szCs w:val="32"/>
        </w:rPr>
      </w:pPr>
      <w:r w:rsidRPr="00B12EF4">
        <w:rPr>
          <w:rFonts w:ascii="仿宋" w:eastAsia="仿宋" w:hAnsi="仿宋" w:hint="eastAsia"/>
          <w:sz w:val="32"/>
          <w:szCs w:val="32"/>
        </w:rPr>
        <w:t>违反本条例第</w:t>
      </w:r>
      <w:r w:rsidRPr="00337025">
        <w:rPr>
          <w:rFonts w:ascii="仿宋" w:eastAsia="仿宋" w:hAnsi="仿宋" w:hint="eastAsia"/>
          <w:sz w:val="32"/>
          <w:szCs w:val="32"/>
        </w:rPr>
        <w:t>三</w:t>
      </w:r>
      <w:r w:rsidRPr="00337025">
        <w:rPr>
          <w:rFonts w:ascii="仿宋" w:eastAsia="仿宋" w:hAnsi="仿宋"/>
          <w:sz w:val="32"/>
          <w:szCs w:val="32"/>
        </w:rPr>
        <w:t>十一</w:t>
      </w:r>
      <w:r w:rsidRPr="00B12EF4">
        <w:rPr>
          <w:rFonts w:ascii="仿宋" w:eastAsia="仿宋" w:hAnsi="仿宋" w:hint="eastAsia"/>
          <w:sz w:val="32"/>
          <w:szCs w:val="32"/>
        </w:rPr>
        <w:t>条第三款规定，</w:t>
      </w:r>
      <w:r>
        <w:rPr>
          <w:rFonts w:ascii="仿宋" w:eastAsia="仿宋" w:hAnsi="仿宋" w:hint="eastAsia"/>
          <w:sz w:val="32"/>
          <w:szCs w:val="32"/>
        </w:rPr>
        <w:t>生产和经营劣质人参的，由</w:t>
      </w:r>
      <w:r w:rsidRPr="00B12EF4">
        <w:rPr>
          <w:rFonts w:ascii="仿宋" w:eastAsia="仿宋" w:hAnsi="仿宋" w:hint="eastAsia"/>
          <w:sz w:val="32"/>
          <w:szCs w:val="32"/>
        </w:rPr>
        <w:t>县级以上人民政府</w:t>
      </w:r>
      <w:r>
        <w:rPr>
          <w:rFonts w:ascii="仿宋" w:eastAsia="仿宋" w:hAnsi="仿宋" w:hint="eastAsia"/>
          <w:sz w:val="32"/>
          <w:szCs w:val="32"/>
        </w:rPr>
        <w:t>有关主管部门按照各自职责分工，没收违法所得、违法生产和经营的人参及其产品和用于违法生产和经营的工具、设备、原料等物品</w:t>
      </w:r>
      <w:r w:rsidRPr="00B12EF4">
        <w:rPr>
          <w:rFonts w:ascii="仿宋" w:eastAsia="仿宋" w:hAnsi="仿宋" w:hint="eastAsia"/>
          <w:sz w:val="32"/>
          <w:szCs w:val="32"/>
        </w:rPr>
        <w:t>，</w:t>
      </w:r>
      <w:r>
        <w:rPr>
          <w:rFonts w:ascii="仿宋" w:eastAsia="仿宋" w:hAnsi="仿宋" w:hint="eastAsia"/>
          <w:sz w:val="32"/>
          <w:szCs w:val="32"/>
        </w:rPr>
        <w:t>违法生产和经营的人参及其产品货值金额不足一万元的，并处二千元以上五万元以下罚款；货值金额一万元以上的，并处货值金额五倍以上十倍以下罚款。</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cs="黑体" w:hint="eastAsia"/>
          <w:sz w:val="32"/>
          <w:szCs w:val="32"/>
        </w:rPr>
        <w:t>五十六</w:t>
      </w:r>
      <w:r>
        <w:rPr>
          <w:rFonts w:ascii="黑体" w:eastAsia="黑体" w:hAnsi="黑体" w:hint="eastAsia"/>
          <w:sz w:val="32"/>
          <w:szCs w:val="32"/>
        </w:rPr>
        <w:t>条</w:t>
      </w:r>
      <w:r>
        <w:rPr>
          <w:rFonts w:ascii="仿宋" w:eastAsia="仿宋" w:hAnsi="仿宋" w:hint="eastAsia"/>
          <w:sz w:val="32"/>
          <w:szCs w:val="32"/>
        </w:rPr>
        <w:t xml:space="preserve">  违反本条例第</w:t>
      </w:r>
      <w:r w:rsidRPr="00337025">
        <w:rPr>
          <w:rFonts w:ascii="仿宋" w:eastAsia="仿宋" w:hAnsi="仿宋" w:hint="eastAsia"/>
          <w:sz w:val="32"/>
          <w:szCs w:val="32"/>
        </w:rPr>
        <w:t>三</w:t>
      </w:r>
      <w:r w:rsidRPr="00337025">
        <w:rPr>
          <w:rFonts w:ascii="仿宋" w:eastAsia="仿宋" w:hAnsi="仿宋"/>
          <w:sz w:val="32"/>
          <w:szCs w:val="32"/>
        </w:rPr>
        <w:t>十五</w:t>
      </w:r>
      <w:r>
        <w:rPr>
          <w:rFonts w:ascii="仿宋" w:eastAsia="仿宋" w:hAnsi="仿宋" w:hint="eastAsia"/>
          <w:sz w:val="32"/>
          <w:szCs w:val="32"/>
        </w:rPr>
        <w:t>条、第</w:t>
      </w:r>
      <w:r w:rsidRPr="00337025">
        <w:rPr>
          <w:rFonts w:ascii="仿宋" w:eastAsia="仿宋" w:hAnsi="仿宋" w:hint="eastAsia"/>
          <w:sz w:val="32"/>
          <w:szCs w:val="32"/>
        </w:rPr>
        <w:t>三</w:t>
      </w:r>
      <w:r w:rsidRPr="00337025">
        <w:rPr>
          <w:rFonts w:ascii="仿宋" w:eastAsia="仿宋" w:hAnsi="仿宋"/>
          <w:sz w:val="32"/>
          <w:szCs w:val="32"/>
        </w:rPr>
        <w:t>十六</w:t>
      </w:r>
      <w:r>
        <w:rPr>
          <w:rFonts w:ascii="仿宋" w:eastAsia="仿宋" w:hAnsi="仿宋" w:hint="eastAsia"/>
          <w:sz w:val="32"/>
          <w:szCs w:val="32"/>
        </w:rPr>
        <w:t>条规定，</w:t>
      </w:r>
      <w:r>
        <w:rPr>
          <w:rFonts w:ascii="仿宋" w:eastAsia="仿宋" w:hAnsi="仿宋" w:hint="eastAsia"/>
          <w:sz w:val="32"/>
          <w:szCs w:val="32"/>
        </w:rPr>
        <w:lastRenderedPageBreak/>
        <w:t>销售的人参及其产品标注理化指标、卫生指标等产品质量特性状况且没有或者伪造产品质量检验鉴定机构出具的检验证明的；销售标注野山参和移山参的产品不符合GB/T18765《野山参鉴定及分等质量》和GB/T22352《移山参鉴定及分等质量》的，由县级以上人</w:t>
      </w:r>
      <w:r>
        <w:rPr>
          <w:rFonts w:ascii="仿宋" w:eastAsia="仿宋" w:hAnsi="仿宋"/>
          <w:sz w:val="32"/>
          <w:szCs w:val="32"/>
        </w:rPr>
        <w:t>民</w:t>
      </w:r>
      <w:r>
        <w:rPr>
          <w:rFonts w:ascii="仿宋" w:eastAsia="仿宋" w:hAnsi="仿宋" w:hint="eastAsia"/>
          <w:sz w:val="32"/>
          <w:szCs w:val="32"/>
        </w:rPr>
        <w:t>政府</w:t>
      </w:r>
      <w:r w:rsidRPr="00337025">
        <w:rPr>
          <w:rFonts w:ascii="仿宋" w:eastAsia="仿宋" w:hAnsi="仿宋" w:hint="eastAsia"/>
          <w:sz w:val="32"/>
          <w:szCs w:val="32"/>
        </w:rPr>
        <w:t>有关主管部门</w:t>
      </w:r>
      <w:r>
        <w:rPr>
          <w:rFonts w:ascii="仿宋" w:eastAsia="仿宋" w:hAnsi="仿宋" w:hint="eastAsia"/>
          <w:sz w:val="32"/>
          <w:szCs w:val="32"/>
        </w:rPr>
        <w:t>责令停止销售并召回；拒不改正的，可以查封并处一千元以上三千元以下罚款。</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cs="黑体" w:hint="eastAsia"/>
          <w:sz w:val="32"/>
          <w:szCs w:val="32"/>
        </w:rPr>
        <w:t>五十七</w:t>
      </w:r>
      <w:r>
        <w:rPr>
          <w:rFonts w:ascii="黑体" w:eastAsia="黑体" w:hAnsi="黑体" w:hint="eastAsia"/>
          <w:sz w:val="32"/>
          <w:szCs w:val="32"/>
        </w:rPr>
        <w:t>条</w:t>
      </w:r>
      <w:r>
        <w:rPr>
          <w:rFonts w:ascii="仿宋" w:eastAsia="仿宋" w:hAnsi="仿宋" w:hint="eastAsia"/>
          <w:sz w:val="32"/>
          <w:szCs w:val="32"/>
        </w:rPr>
        <w:t xml:space="preserve"> 违反本条例第</w:t>
      </w:r>
      <w:r w:rsidRPr="00337025">
        <w:rPr>
          <w:rFonts w:ascii="仿宋" w:eastAsia="仿宋" w:hAnsi="仿宋" w:hint="eastAsia"/>
          <w:sz w:val="32"/>
          <w:szCs w:val="32"/>
        </w:rPr>
        <w:t>三</w:t>
      </w:r>
      <w:r w:rsidRPr="00337025">
        <w:rPr>
          <w:rFonts w:ascii="仿宋" w:eastAsia="仿宋" w:hAnsi="仿宋"/>
          <w:sz w:val="32"/>
          <w:szCs w:val="32"/>
        </w:rPr>
        <w:t>十八</w:t>
      </w:r>
      <w:r>
        <w:rPr>
          <w:rFonts w:ascii="仿宋" w:eastAsia="仿宋" w:hAnsi="仿宋" w:hint="eastAsia"/>
          <w:sz w:val="32"/>
          <w:szCs w:val="32"/>
        </w:rPr>
        <w:t>条规定，不具有国家规定资质的机构从事人参检验、鉴定的，由县级以上人民政府有关</w:t>
      </w:r>
      <w:r w:rsidRPr="00337025">
        <w:rPr>
          <w:rFonts w:ascii="仿宋" w:eastAsia="仿宋" w:hAnsi="仿宋" w:hint="eastAsia"/>
          <w:sz w:val="32"/>
          <w:szCs w:val="32"/>
        </w:rPr>
        <w:t>主管</w:t>
      </w:r>
      <w:r>
        <w:rPr>
          <w:rFonts w:ascii="仿宋" w:eastAsia="仿宋" w:hAnsi="仿宋" w:hint="eastAsia"/>
          <w:sz w:val="32"/>
          <w:szCs w:val="32"/>
        </w:rPr>
        <w:t>部门依法处理。</w:t>
      </w:r>
    </w:p>
    <w:p w:rsidR="00337025" w:rsidRDefault="00337025" w:rsidP="00337025">
      <w:pPr>
        <w:ind w:firstLineChars="196" w:firstLine="627"/>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cs="黑体" w:hint="eastAsia"/>
          <w:sz w:val="32"/>
          <w:szCs w:val="32"/>
        </w:rPr>
        <w:t>五十八</w:t>
      </w:r>
      <w:r>
        <w:rPr>
          <w:rFonts w:ascii="黑体" w:eastAsia="黑体" w:hAnsi="黑体" w:hint="eastAsia"/>
          <w:sz w:val="32"/>
          <w:szCs w:val="32"/>
        </w:rPr>
        <w:t xml:space="preserve">条 </w:t>
      </w:r>
      <w:r>
        <w:rPr>
          <w:rFonts w:ascii="仿宋" w:eastAsia="仿宋" w:hAnsi="仿宋" w:hint="eastAsia"/>
          <w:sz w:val="32"/>
          <w:szCs w:val="32"/>
        </w:rPr>
        <w:t xml:space="preserve"> 人参检验</w:t>
      </w:r>
      <w:r>
        <w:rPr>
          <w:rFonts w:ascii="黑体" w:eastAsia="黑体" w:hAnsi="黑体" w:cs="黑体" w:hint="eastAsia"/>
          <w:b/>
          <w:bCs/>
          <w:sz w:val="32"/>
          <w:szCs w:val="32"/>
        </w:rPr>
        <w:t>、</w:t>
      </w:r>
      <w:r>
        <w:rPr>
          <w:rFonts w:ascii="仿宋" w:eastAsia="仿宋" w:hAnsi="仿宋" w:hint="eastAsia"/>
          <w:sz w:val="32"/>
          <w:szCs w:val="32"/>
        </w:rPr>
        <w:t>鉴定机构伪造检验</w:t>
      </w:r>
      <w:r w:rsidRPr="00337025">
        <w:rPr>
          <w:rFonts w:ascii="仿宋" w:eastAsia="仿宋" w:hAnsi="仿宋" w:hint="eastAsia"/>
          <w:sz w:val="32"/>
          <w:szCs w:val="32"/>
        </w:rPr>
        <w:t>、</w:t>
      </w:r>
      <w:r>
        <w:rPr>
          <w:rFonts w:ascii="仿宋" w:eastAsia="仿宋" w:hAnsi="仿宋" w:hint="eastAsia"/>
          <w:sz w:val="32"/>
          <w:szCs w:val="32"/>
        </w:rPr>
        <w:t>鉴定</w:t>
      </w:r>
      <w:r w:rsidRPr="00337025">
        <w:rPr>
          <w:rFonts w:ascii="仿宋" w:eastAsia="仿宋" w:hAnsi="仿宋" w:hint="eastAsia"/>
          <w:sz w:val="32"/>
          <w:szCs w:val="32"/>
        </w:rPr>
        <w:t>证明</w:t>
      </w:r>
      <w:r>
        <w:rPr>
          <w:rFonts w:ascii="仿宋" w:eastAsia="仿宋" w:hAnsi="仿宋" w:hint="eastAsia"/>
          <w:sz w:val="32"/>
          <w:szCs w:val="32"/>
        </w:rPr>
        <w:t>的，由</w:t>
      </w:r>
      <w:r w:rsidRPr="00B12EF4">
        <w:rPr>
          <w:rFonts w:ascii="仿宋" w:eastAsia="仿宋" w:hAnsi="仿宋" w:hint="eastAsia"/>
          <w:sz w:val="32"/>
          <w:szCs w:val="32"/>
        </w:rPr>
        <w:t>县级以上人民政府</w:t>
      </w:r>
      <w:r>
        <w:rPr>
          <w:rFonts w:ascii="仿宋" w:eastAsia="仿宋" w:hAnsi="仿宋" w:hint="eastAsia"/>
          <w:sz w:val="32"/>
          <w:szCs w:val="32"/>
        </w:rPr>
        <w:t>质量技术监督部门责令改正，没收违法所得，并处五万元以上十万元以下罚款，对直接负责的主管人员和其他直接责任人员处一万元以上五万元以下罚款；情节严重的，依法撤销其检验、鉴定资格；造成损失的，依法承担赔偿责任。</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cs="黑体" w:hint="eastAsia"/>
          <w:sz w:val="32"/>
          <w:szCs w:val="32"/>
        </w:rPr>
        <w:t>五十九</w:t>
      </w:r>
      <w:r>
        <w:rPr>
          <w:rFonts w:ascii="黑体" w:eastAsia="黑体" w:hAnsi="黑体" w:hint="eastAsia"/>
          <w:sz w:val="32"/>
          <w:szCs w:val="32"/>
        </w:rPr>
        <w:t>条</w:t>
      </w:r>
      <w:r>
        <w:rPr>
          <w:rFonts w:ascii="仿宋" w:eastAsia="仿宋" w:hAnsi="仿宋" w:hint="eastAsia"/>
          <w:sz w:val="32"/>
          <w:szCs w:val="32"/>
        </w:rPr>
        <w:t xml:space="preserve">  国家机关工作人员，在人参监督管理工作中玩忽职守、滥用职权、徇私舞弊的，由有关部门按照规定处理；构成犯罪的，依法追究刑事责任。</w:t>
      </w:r>
    </w:p>
    <w:p w:rsidR="00337025" w:rsidRDefault="00337025" w:rsidP="00337025">
      <w:pPr>
        <w:ind w:firstLineChars="200" w:firstLine="640"/>
        <w:rPr>
          <w:rFonts w:ascii="仿宋" w:eastAsia="仿宋" w:hAnsi="仿宋" w:hint="eastAsia"/>
          <w:sz w:val="32"/>
          <w:szCs w:val="32"/>
        </w:rPr>
      </w:pPr>
    </w:p>
    <w:p w:rsidR="00337025" w:rsidRDefault="00337025" w:rsidP="00337025">
      <w:pPr>
        <w:ind w:firstLineChars="246" w:firstLine="787"/>
        <w:jc w:val="center"/>
        <w:rPr>
          <w:rFonts w:ascii="黑体" w:eastAsia="黑体" w:hAnsi="黑体" w:hint="eastAsia"/>
          <w:sz w:val="32"/>
          <w:szCs w:val="32"/>
        </w:rPr>
      </w:pPr>
      <w:r>
        <w:rPr>
          <w:rFonts w:ascii="黑体" w:eastAsia="黑体" w:hAnsi="黑体" w:hint="eastAsia"/>
          <w:sz w:val="32"/>
          <w:szCs w:val="32"/>
        </w:rPr>
        <w:t>第八章   附  则</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六十</w:t>
      </w:r>
      <w:r>
        <w:rPr>
          <w:rFonts w:ascii="黑体" w:eastAsia="黑体" w:hAnsi="黑体" w:hint="eastAsia"/>
          <w:sz w:val="32"/>
          <w:szCs w:val="32"/>
        </w:rPr>
        <w:t>条</w:t>
      </w:r>
      <w:r>
        <w:rPr>
          <w:rFonts w:ascii="仿宋" w:eastAsia="仿宋" w:hAnsi="仿宋" w:hint="eastAsia"/>
          <w:sz w:val="32"/>
          <w:szCs w:val="32"/>
        </w:rPr>
        <w:t xml:space="preserve">  本条例中下列用语的含义：</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lastRenderedPageBreak/>
        <w:t>（一）鲜人参，是指采收后未经加工的新鲜人参；</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（二）野山参，是指自然生长于深山密林中的人参；</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（三）移山参，是指移栽在山林中自然生长的人参；</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（四）林下参，是指播种在森林中自然生长的人参；</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（五）红参，是指以鲜人参为原料，经过刷洗，蒸制、干燥的人参产品；</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（六）生晒参，是指以鲜人参为原料，经过刷洗后，晒干或烘干而成的人参产品；</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（七）大力参，是指经过开水烫煮并干制后的人参产品；</w:t>
      </w:r>
    </w:p>
    <w:p w:rsidR="00337025" w:rsidRDefault="00337025" w:rsidP="00337025">
      <w:pPr>
        <w:ind w:firstLineChars="200" w:firstLine="640"/>
        <w:rPr>
          <w:rFonts w:ascii="仿宋" w:eastAsia="仿宋" w:hAnsi="仿宋" w:hint="eastAsia"/>
          <w:sz w:val="32"/>
          <w:szCs w:val="32"/>
        </w:rPr>
      </w:pPr>
      <w:r>
        <w:rPr>
          <w:rFonts w:ascii="仿宋" w:eastAsia="仿宋" w:hAnsi="仿宋" w:hint="eastAsia"/>
          <w:sz w:val="32"/>
          <w:szCs w:val="32"/>
        </w:rPr>
        <w:t>（八）保鲜参，是指将鲜人参用符合农产品和食品质量安全标准及要求的制剂保存的人参产品。</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六十</w:t>
      </w:r>
      <w:r w:rsidRPr="00D6185C">
        <w:rPr>
          <w:rFonts w:ascii="仿宋_GB2312" w:eastAsia="仿宋_GB2312" w:hAnsi="仿宋_GB2312" w:cs="仿宋_GB2312" w:hint="eastAsia"/>
          <w:sz w:val="32"/>
          <w:szCs w:val="32"/>
        </w:rPr>
        <w:t>一</w:t>
      </w:r>
      <w:r>
        <w:rPr>
          <w:rFonts w:ascii="黑体" w:eastAsia="黑体" w:hAnsi="黑体" w:hint="eastAsia"/>
          <w:sz w:val="32"/>
          <w:szCs w:val="32"/>
        </w:rPr>
        <w:t>条</w:t>
      </w:r>
      <w:r>
        <w:rPr>
          <w:rFonts w:ascii="仿宋" w:eastAsia="仿宋" w:hAnsi="仿宋" w:hint="eastAsia"/>
          <w:sz w:val="32"/>
          <w:szCs w:val="32"/>
        </w:rPr>
        <w:t xml:space="preserve">  人参种植、加工档案的样式，由省人民政府相关行政管理部门分别制定；县级以上人民政府相关行政管理部门负责建立档案的检查指导。</w:t>
      </w:r>
    </w:p>
    <w:p w:rsidR="00337025" w:rsidRDefault="00337025" w:rsidP="00337025">
      <w:pPr>
        <w:ind w:firstLineChars="200" w:firstLine="640"/>
        <w:rPr>
          <w:rFonts w:ascii="仿宋" w:eastAsia="仿宋" w:hAnsi="仿宋" w:hint="eastAsia"/>
          <w:sz w:val="32"/>
          <w:szCs w:val="32"/>
        </w:rPr>
      </w:pPr>
      <w:r>
        <w:rPr>
          <w:rFonts w:ascii="黑体" w:eastAsia="黑体" w:hAnsi="黑体" w:hint="eastAsia"/>
          <w:sz w:val="32"/>
          <w:szCs w:val="32"/>
        </w:rPr>
        <w:t>第</w:t>
      </w:r>
      <w:r w:rsidRPr="00D6185C">
        <w:rPr>
          <w:rFonts w:ascii="黑体" w:eastAsia="黑体" w:hAnsi="黑体" w:hint="eastAsia"/>
          <w:sz w:val="32"/>
          <w:szCs w:val="32"/>
        </w:rPr>
        <w:t>六十</w:t>
      </w:r>
      <w:r w:rsidRPr="00D6185C">
        <w:rPr>
          <w:rFonts w:ascii="黑体" w:eastAsia="黑体" w:hAnsi="黑体" w:cs="仿宋_GB2312" w:hint="eastAsia"/>
          <w:sz w:val="32"/>
          <w:szCs w:val="32"/>
        </w:rPr>
        <w:t>二</w:t>
      </w:r>
      <w:r>
        <w:rPr>
          <w:rFonts w:ascii="黑体" w:eastAsia="黑体" w:hAnsi="黑体" w:hint="eastAsia"/>
          <w:sz w:val="32"/>
          <w:szCs w:val="32"/>
        </w:rPr>
        <w:t>条</w:t>
      </w:r>
      <w:r>
        <w:rPr>
          <w:rFonts w:ascii="仿宋" w:eastAsia="仿宋" w:hAnsi="仿宋" w:hint="eastAsia"/>
          <w:sz w:val="32"/>
          <w:szCs w:val="32"/>
        </w:rPr>
        <w:t xml:space="preserve"> 本条例自  年 月 日起施行。</w:t>
      </w:r>
    </w:p>
    <w:p w:rsidR="00337025" w:rsidRDefault="00337025" w:rsidP="00337025">
      <w:pPr>
        <w:rPr>
          <w:rFonts w:hint="eastAsia"/>
        </w:rPr>
      </w:pPr>
    </w:p>
    <w:p w:rsidR="00337025" w:rsidRDefault="00337025" w:rsidP="00337025"/>
    <w:p w:rsidR="00337025" w:rsidRDefault="00337025" w:rsidP="00337025"/>
    <w:p w:rsidR="00195A01" w:rsidRPr="00337025" w:rsidRDefault="00195A01"/>
    <w:sectPr w:rsidR="00195A01" w:rsidRPr="00337025">
      <w:headerReference w:type="default" r:id="rId4"/>
      <w:footerReference w:type="even" r:id="rId5"/>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49" w:rsidRDefault="00337025">
    <w:pPr>
      <w:pStyle w:val="a4"/>
      <w:framePr w:h="0" w:wrap="around" w:vAnchor="text" w:hAnchor="margin" w:xAlign="right" w:y="1"/>
      <w:rPr>
        <w:rStyle w:val="a3"/>
      </w:rPr>
    </w:pPr>
    <w:r>
      <w:fldChar w:fldCharType="begin"/>
    </w:r>
    <w:r>
      <w:rPr>
        <w:rStyle w:val="a3"/>
      </w:rPr>
      <w:instrText xml:space="preserve">PAGE  </w:instrText>
    </w:r>
    <w:r>
      <w:fldChar w:fldCharType="separate"/>
    </w:r>
    <w:r>
      <w:rPr>
        <w:rStyle w:val="a3"/>
      </w:rPr>
      <w:t>16</w:t>
    </w:r>
    <w:r>
      <w:fldChar w:fldCharType="end"/>
    </w:r>
  </w:p>
  <w:p w:rsidR="00E64049" w:rsidRDefault="0033702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49" w:rsidRDefault="00337025">
    <w:pPr>
      <w:pStyle w:val="a4"/>
      <w:framePr w:h="0" w:wrap="around" w:vAnchor="text" w:hAnchor="margin" w:xAlign="right" w:y="1"/>
      <w:rPr>
        <w:rStyle w:val="a3"/>
      </w:rPr>
    </w:pPr>
    <w:r>
      <w:fldChar w:fldCharType="begin"/>
    </w:r>
    <w:r>
      <w:rPr>
        <w:rStyle w:val="a3"/>
      </w:rPr>
      <w:instrText xml:space="preserve">PAGE  </w:instrText>
    </w:r>
    <w:r>
      <w:fldChar w:fldCharType="separate"/>
    </w:r>
    <w:r>
      <w:rPr>
        <w:rStyle w:val="a3"/>
        <w:noProof/>
      </w:rPr>
      <w:t>14</w:t>
    </w:r>
    <w:r>
      <w:fldChar w:fldCharType="end"/>
    </w:r>
  </w:p>
  <w:p w:rsidR="00E64049" w:rsidRDefault="00337025">
    <w:pPr>
      <w:pStyle w:val="a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49" w:rsidRDefault="0033702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25"/>
    <w:rsid w:val="00195A01"/>
    <w:rsid w:val="00337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933FA-8ED0-4FA8-B1F9-D089A902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0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37025"/>
  </w:style>
  <w:style w:type="paragraph" w:styleId="a4">
    <w:name w:val="footer"/>
    <w:basedOn w:val="a"/>
    <w:link w:val="Char"/>
    <w:rsid w:val="00337025"/>
    <w:pPr>
      <w:tabs>
        <w:tab w:val="center" w:pos="4153"/>
        <w:tab w:val="right" w:pos="8306"/>
      </w:tabs>
      <w:snapToGrid w:val="0"/>
      <w:jc w:val="left"/>
    </w:pPr>
    <w:rPr>
      <w:sz w:val="18"/>
    </w:rPr>
  </w:style>
  <w:style w:type="character" w:customStyle="1" w:styleId="Char">
    <w:name w:val="页脚 Char"/>
    <w:basedOn w:val="a0"/>
    <w:link w:val="a4"/>
    <w:rsid w:val="00337025"/>
    <w:rPr>
      <w:rFonts w:ascii="Times New Roman" w:eastAsia="宋体" w:hAnsi="Times New Roman" w:cs="Times New Roman"/>
      <w:sz w:val="18"/>
      <w:szCs w:val="24"/>
    </w:rPr>
  </w:style>
  <w:style w:type="paragraph" w:styleId="a5">
    <w:name w:val="header"/>
    <w:basedOn w:val="a"/>
    <w:link w:val="Char0"/>
    <w:rsid w:val="0033702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5"/>
    <w:rsid w:val="00337025"/>
    <w:rPr>
      <w:rFonts w:ascii="Times New Roman" w:eastAsia="宋体"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1129</Words>
  <Characters>6441</Characters>
  <Application>Microsoft Office Word</Application>
  <DocSecurity>0</DocSecurity>
  <Lines>53</Lines>
  <Paragraphs>15</Paragraphs>
  <ScaleCrop>false</ScaleCrop>
  <Company>吉林省人大常委会法工委</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徐三丹</dc:creator>
  <cp:keywords/>
  <dc:description/>
  <cp:lastModifiedBy>徐三丹</cp:lastModifiedBy>
  <cp:revision>1</cp:revision>
  <dcterms:created xsi:type="dcterms:W3CDTF">2014-04-03T20:02:00Z</dcterms:created>
  <dcterms:modified xsi:type="dcterms:W3CDTF">2014-04-03T20:13:00Z</dcterms:modified>
</cp:coreProperties>
</file>